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E06FC1" w:rsidRDefault="00E06FC1" w:rsidP="002947B6">
      <w:pPr>
        <w:jc w:val="center"/>
        <w:rPr>
          <w:rFonts w:ascii="Times New Roman" w:hAnsi="Times New Roman" w:cs="Times New Roman"/>
          <w:b/>
          <w:sz w:val="24"/>
          <w:szCs w:val="24"/>
        </w:rPr>
      </w:pPr>
    </w:p>
    <w:p w:rsidR="002947B6" w:rsidRPr="00874646" w:rsidRDefault="002947B6" w:rsidP="002947B6">
      <w:pPr>
        <w:jc w:val="center"/>
        <w:rPr>
          <w:rFonts w:ascii="Times New Roman" w:hAnsi="Times New Roman" w:cs="Times New Roman"/>
          <w:b/>
          <w:sz w:val="24"/>
          <w:szCs w:val="24"/>
        </w:rPr>
      </w:pPr>
      <w:r w:rsidRPr="00874646">
        <w:rPr>
          <w:rFonts w:ascii="Times New Roman" w:hAnsi="Times New Roman" w:cs="Times New Roman"/>
          <w:b/>
          <w:sz w:val="24"/>
          <w:szCs w:val="24"/>
        </w:rPr>
        <w:t>Expanding and Mainstreaming Inclusive Leadership: Changing the Status Quo</w:t>
      </w:r>
    </w:p>
    <w:p w:rsidR="00520AD3" w:rsidRPr="00874646" w:rsidRDefault="00520AD3" w:rsidP="00520AD3">
      <w:pPr>
        <w:spacing w:after="0" w:line="240" w:lineRule="auto"/>
        <w:rPr>
          <w:rFonts w:ascii="Times New Roman" w:hAnsi="Times New Roman" w:cs="Times New Roman"/>
          <w:sz w:val="24"/>
          <w:szCs w:val="24"/>
        </w:rPr>
      </w:pPr>
    </w:p>
    <w:p w:rsidR="003B7A31" w:rsidRDefault="003B7A31" w:rsidP="003B7A31">
      <w:pPr>
        <w:spacing w:after="0" w:line="240" w:lineRule="auto"/>
        <w:rPr>
          <w:rFonts w:ascii="Times New Roman" w:hAnsi="Times New Roman" w:cs="Times New Roman"/>
          <w:sz w:val="24"/>
          <w:szCs w:val="24"/>
        </w:rPr>
      </w:pPr>
    </w:p>
    <w:p w:rsidR="003B7A31" w:rsidRDefault="003B7A31" w:rsidP="003B7A31">
      <w:pPr>
        <w:spacing w:after="0" w:line="240" w:lineRule="auto"/>
        <w:rPr>
          <w:rFonts w:ascii="Times New Roman" w:hAnsi="Times New Roman" w:cs="Times New Roman"/>
          <w:sz w:val="24"/>
          <w:szCs w:val="24"/>
        </w:rPr>
      </w:pPr>
    </w:p>
    <w:p w:rsidR="003B7A31" w:rsidRDefault="003B7A31" w:rsidP="003B7A31">
      <w:pPr>
        <w:spacing w:after="0" w:line="240" w:lineRule="auto"/>
        <w:rPr>
          <w:rFonts w:ascii="Times New Roman" w:hAnsi="Times New Roman" w:cs="Times New Roman"/>
          <w:sz w:val="24"/>
          <w:szCs w:val="24"/>
        </w:rPr>
      </w:pPr>
    </w:p>
    <w:p w:rsidR="003B7A31" w:rsidRDefault="003B7A31" w:rsidP="005C52D5">
      <w:pPr>
        <w:spacing w:after="0" w:line="240" w:lineRule="auto"/>
        <w:jc w:val="center"/>
        <w:rPr>
          <w:rFonts w:ascii="Times New Roman" w:hAnsi="Times New Roman" w:cs="Times New Roman"/>
          <w:sz w:val="24"/>
          <w:szCs w:val="24"/>
        </w:rPr>
      </w:pPr>
    </w:p>
    <w:p w:rsidR="003B7A31" w:rsidRDefault="003B7A31" w:rsidP="005C52D5">
      <w:pPr>
        <w:spacing w:after="0" w:line="240" w:lineRule="auto"/>
        <w:jc w:val="center"/>
        <w:rPr>
          <w:rFonts w:ascii="Times New Roman" w:hAnsi="Times New Roman" w:cs="Times New Roman"/>
          <w:sz w:val="24"/>
          <w:szCs w:val="24"/>
        </w:rPr>
        <w:sectPr w:rsidR="003B7A31" w:rsidSect="00723256">
          <w:pgSz w:w="12240" w:h="15840"/>
          <w:pgMar w:top="1440" w:right="1440" w:bottom="1440" w:left="1440" w:header="720" w:footer="720" w:gutter="0"/>
          <w:cols w:space="720"/>
          <w:docGrid w:linePitch="360"/>
        </w:sectPr>
      </w:pPr>
    </w:p>
    <w:p w:rsidR="00520AD3" w:rsidRDefault="005C52D5" w:rsidP="005C52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Kelly M.</w:t>
      </w:r>
      <w:r w:rsidR="00520AD3" w:rsidRPr="00874646">
        <w:rPr>
          <w:rFonts w:ascii="Times New Roman" w:hAnsi="Times New Roman" w:cs="Times New Roman"/>
          <w:sz w:val="24"/>
          <w:szCs w:val="24"/>
        </w:rPr>
        <w:t xml:space="preserve"> Hannum</w:t>
      </w:r>
    </w:p>
    <w:p w:rsidR="003B7A31" w:rsidRPr="00874646" w:rsidRDefault="003B7A31" w:rsidP="005C52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Research, Innovation &amp; Product Development</w:t>
      </w:r>
    </w:p>
    <w:p w:rsidR="00520AD3" w:rsidRPr="00874646" w:rsidRDefault="00520AD3" w:rsidP="005C52D5">
      <w:pPr>
        <w:spacing w:after="0" w:line="240" w:lineRule="auto"/>
        <w:jc w:val="center"/>
        <w:rPr>
          <w:rFonts w:ascii="Times New Roman" w:hAnsi="Times New Roman" w:cs="Times New Roman"/>
          <w:sz w:val="24"/>
          <w:szCs w:val="24"/>
        </w:rPr>
      </w:pPr>
      <w:r w:rsidRPr="00874646">
        <w:rPr>
          <w:rFonts w:ascii="Times New Roman" w:hAnsi="Times New Roman" w:cs="Times New Roman"/>
          <w:sz w:val="24"/>
          <w:szCs w:val="24"/>
        </w:rPr>
        <w:t>Center for Creative Leadership</w:t>
      </w:r>
    </w:p>
    <w:p w:rsidR="00520AD3" w:rsidRPr="00874646" w:rsidRDefault="00520AD3" w:rsidP="005C52D5">
      <w:pPr>
        <w:spacing w:after="0" w:line="240" w:lineRule="auto"/>
        <w:jc w:val="center"/>
        <w:rPr>
          <w:rFonts w:ascii="Times New Roman" w:hAnsi="Times New Roman" w:cs="Times New Roman"/>
          <w:sz w:val="24"/>
          <w:szCs w:val="24"/>
        </w:rPr>
      </w:pPr>
      <w:r w:rsidRPr="00874646">
        <w:rPr>
          <w:rFonts w:ascii="Times New Roman" w:hAnsi="Times New Roman" w:cs="Times New Roman"/>
          <w:sz w:val="24"/>
          <w:szCs w:val="24"/>
        </w:rPr>
        <w:t>1 Leadership Place</w:t>
      </w:r>
    </w:p>
    <w:p w:rsidR="00520AD3" w:rsidRPr="00874646" w:rsidRDefault="00520AD3" w:rsidP="005C52D5">
      <w:pPr>
        <w:spacing w:after="0" w:line="240" w:lineRule="auto"/>
        <w:jc w:val="center"/>
        <w:rPr>
          <w:rFonts w:ascii="Times New Roman" w:hAnsi="Times New Roman" w:cs="Times New Roman"/>
          <w:sz w:val="24"/>
          <w:szCs w:val="24"/>
        </w:rPr>
      </w:pPr>
      <w:r w:rsidRPr="00874646">
        <w:rPr>
          <w:rFonts w:ascii="Times New Roman" w:hAnsi="Times New Roman" w:cs="Times New Roman"/>
          <w:sz w:val="24"/>
          <w:szCs w:val="24"/>
        </w:rPr>
        <w:t>Greensboro, NC 27410 USA</w:t>
      </w:r>
    </w:p>
    <w:p w:rsidR="003B7A31" w:rsidRDefault="007022BD" w:rsidP="005C52D5">
      <w:pPr>
        <w:spacing w:line="240" w:lineRule="auto"/>
        <w:jc w:val="center"/>
        <w:rPr>
          <w:rFonts w:ascii="Times New Roman" w:hAnsi="Times New Roman" w:cs="Times New Roman"/>
          <w:b/>
          <w:sz w:val="24"/>
          <w:szCs w:val="24"/>
        </w:rPr>
      </w:pPr>
      <w:hyperlink r:id="rId7" w:history="1">
        <w:r w:rsidR="003B7A31" w:rsidRPr="00166D92">
          <w:rPr>
            <w:rStyle w:val="Hyperlink"/>
            <w:rFonts w:ascii="Times New Roman" w:hAnsi="Times New Roman" w:cs="Times New Roman"/>
            <w:b/>
            <w:sz w:val="24"/>
            <w:szCs w:val="24"/>
          </w:rPr>
          <w:t>hannumk@ccl.org</w:t>
        </w:r>
      </w:hyperlink>
    </w:p>
    <w:p w:rsidR="003B7A31" w:rsidRPr="003B7A31" w:rsidRDefault="003B7A31" w:rsidP="005C52D5">
      <w:pPr>
        <w:spacing w:line="240" w:lineRule="auto"/>
        <w:jc w:val="center"/>
        <w:rPr>
          <w:rFonts w:ascii="Times New Roman" w:hAnsi="Times New Roman" w:cs="Times New Roman"/>
          <w:b/>
          <w:sz w:val="24"/>
          <w:szCs w:val="24"/>
        </w:rPr>
      </w:pPr>
      <w:r w:rsidRPr="003B7A31">
        <w:rPr>
          <w:rFonts w:ascii="Times New Roman" w:hAnsi="Times New Roman" w:cs="Times New Roman"/>
          <w:sz w:val="24"/>
          <w:szCs w:val="24"/>
        </w:rPr>
        <w:t>336-286-4425</w:t>
      </w:r>
    </w:p>
    <w:p w:rsidR="003B7A31" w:rsidRDefault="003B7A31" w:rsidP="005C52D5">
      <w:pPr>
        <w:spacing w:after="0" w:line="240" w:lineRule="auto"/>
        <w:jc w:val="center"/>
        <w:rPr>
          <w:rFonts w:ascii="Times New Roman" w:hAnsi="Times New Roman" w:cs="Times New Roman"/>
          <w:sz w:val="24"/>
          <w:szCs w:val="24"/>
        </w:rPr>
      </w:pPr>
      <w:r w:rsidRPr="003B7A31">
        <w:rPr>
          <w:rFonts w:ascii="Times New Roman" w:hAnsi="Times New Roman" w:cs="Times New Roman"/>
          <w:sz w:val="24"/>
          <w:szCs w:val="24"/>
        </w:rPr>
        <w:lastRenderedPageBreak/>
        <w:t>Ancella Livers</w:t>
      </w:r>
    </w:p>
    <w:p w:rsidR="003B7A31" w:rsidRPr="003B7A31" w:rsidRDefault="003B7A31" w:rsidP="005C52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Global Markets</w:t>
      </w:r>
    </w:p>
    <w:p w:rsidR="003B7A31" w:rsidRPr="00874646" w:rsidRDefault="003B7A31" w:rsidP="005C52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w:t>
      </w:r>
      <w:r w:rsidRPr="00874646">
        <w:rPr>
          <w:rFonts w:ascii="Times New Roman" w:hAnsi="Times New Roman" w:cs="Times New Roman"/>
          <w:sz w:val="24"/>
          <w:szCs w:val="24"/>
        </w:rPr>
        <w:t>enter for Creative Leadership</w:t>
      </w:r>
    </w:p>
    <w:p w:rsidR="003B7A31" w:rsidRPr="00874646" w:rsidRDefault="003B7A31" w:rsidP="005C52D5">
      <w:pPr>
        <w:spacing w:after="0" w:line="240" w:lineRule="auto"/>
        <w:jc w:val="center"/>
        <w:rPr>
          <w:rFonts w:ascii="Times New Roman" w:hAnsi="Times New Roman" w:cs="Times New Roman"/>
          <w:sz w:val="24"/>
          <w:szCs w:val="24"/>
        </w:rPr>
      </w:pPr>
      <w:r w:rsidRPr="00874646">
        <w:rPr>
          <w:rFonts w:ascii="Times New Roman" w:hAnsi="Times New Roman" w:cs="Times New Roman"/>
          <w:sz w:val="24"/>
          <w:szCs w:val="24"/>
        </w:rPr>
        <w:t>1 Leadership Place</w:t>
      </w:r>
    </w:p>
    <w:p w:rsidR="003B7A31" w:rsidRPr="00874646" w:rsidRDefault="003B7A31" w:rsidP="005C52D5">
      <w:pPr>
        <w:spacing w:after="0" w:line="240" w:lineRule="auto"/>
        <w:jc w:val="center"/>
        <w:rPr>
          <w:rFonts w:ascii="Times New Roman" w:hAnsi="Times New Roman" w:cs="Times New Roman"/>
          <w:sz w:val="24"/>
          <w:szCs w:val="24"/>
        </w:rPr>
      </w:pPr>
      <w:r w:rsidRPr="00874646">
        <w:rPr>
          <w:rFonts w:ascii="Times New Roman" w:hAnsi="Times New Roman" w:cs="Times New Roman"/>
          <w:sz w:val="24"/>
          <w:szCs w:val="24"/>
        </w:rPr>
        <w:t>Greensboro, NC 27410 USA</w:t>
      </w:r>
    </w:p>
    <w:p w:rsidR="003B7A31" w:rsidRDefault="007022BD" w:rsidP="005C52D5">
      <w:pPr>
        <w:spacing w:after="0" w:line="240" w:lineRule="auto"/>
        <w:jc w:val="center"/>
        <w:rPr>
          <w:rFonts w:ascii="Times New Roman" w:hAnsi="Times New Roman" w:cs="Times New Roman"/>
          <w:b/>
          <w:sz w:val="24"/>
          <w:szCs w:val="24"/>
        </w:rPr>
      </w:pPr>
      <w:hyperlink r:id="rId8" w:history="1">
        <w:r w:rsidR="003B7A31" w:rsidRPr="00166D92">
          <w:rPr>
            <w:rStyle w:val="Hyperlink"/>
            <w:rFonts w:ascii="Times New Roman" w:hAnsi="Times New Roman" w:cs="Times New Roman"/>
            <w:b/>
            <w:sz w:val="24"/>
            <w:szCs w:val="24"/>
          </w:rPr>
          <w:t>liversa@ccl.org</w:t>
        </w:r>
      </w:hyperlink>
    </w:p>
    <w:p w:rsidR="003B7A31" w:rsidRPr="003B7A31" w:rsidRDefault="003B7A31" w:rsidP="005C52D5">
      <w:pPr>
        <w:spacing w:line="480" w:lineRule="auto"/>
        <w:jc w:val="center"/>
        <w:rPr>
          <w:rFonts w:ascii="Times New Roman" w:hAnsi="Times New Roman" w:cs="Times New Roman"/>
          <w:sz w:val="24"/>
          <w:szCs w:val="24"/>
        </w:rPr>
        <w:sectPr w:rsidR="003B7A31" w:rsidRPr="003B7A31" w:rsidSect="003B7A31">
          <w:type w:val="continuous"/>
          <w:pgSz w:w="12240" w:h="15840"/>
          <w:pgMar w:top="1440" w:right="1440" w:bottom="1440" w:left="1440" w:header="720" w:footer="720" w:gutter="0"/>
          <w:cols w:num="2" w:space="180"/>
          <w:docGrid w:linePitch="360"/>
        </w:sectPr>
      </w:pPr>
      <w:r>
        <w:rPr>
          <w:rFonts w:ascii="Times New Roman" w:hAnsi="Times New Roman" w:cs="Times New Roman"/>
          <w:sz w:val="24"/>
          <w:szCs w:val="24"/>
        </w:rPr>
        <w:t xml:space="preserve">336-286-4539 </w:t>
      </w:r>
    </w:p>
    <w:p w:rsidR="003B7A31" w:rsidRPr="00874646" w:rsidRDefault="003B7A31" w:rsidP="002B10FD">
      <w:pPr>
        <w:spacing w:line="480" w:lineRule="auto"/>
        <w:rPr>
          <w:rFonts w:ascii="Times New Roman" w:hAnsi="Times New Roman" w:cs="Times New Roman"/>
          <w:b/>
          <w:sz w:val="24"/>
          <w:szCs w:val="24"/>
        </w:rPr>
      </w:pPr>
    </w:p>
    <w:p w:rsidR="00520AD3" w:rsidRPr="00874646" w:rsidRDefault="00520AD3" w:rsidP="002B10FD">
      <w:pPr>
        <w:spacing w:line="480" w:lineRule="auto"/>
        <w:rPr>
          <w:rFonts w:ascii="Times New Roman" w:hAnsi="Times New Roman" w:cs="Times New Roman"/>
          <w:b/>
          <w:sz w:val="24"/>
          <w:szCs w:val="24"/>
        </w:rPr>
      </w:pPr>
    </w:p>
    <w:p w:rsidR="005C52D5" w:rsidRDefault="005C52D5" w:rsidP="002B10FD">
      <w:pPr>
        <w:spacing w:line="480" w:lineRule="auto"/>
        <w:rPr>
          <w:rFonts w:ascii="Times New Roman" w:hAnsi="Times New Roman" w:cs="Times New Roman"/>
          <w:b/>
          <w:sz w:val="24"/>
          <w:szCs w:val="24"/>
        </w:rPr>
      </w:pPr>
    </w:p>
    <w:p w:rsidR="005C52D5" w:rsidRDefault="005C52D5" w:rsidP="002B10FD">
      <w:pPr>
        <w:spacing w:line="480" w:lineRule="auto"/>
        <w:rPr>
          <w:rFonts w:ascii="Times New Roman" w:hAnsi="Times New Roman" w:cs="Times New Roman"/>
          <w:b/>
          <w:sz w:val="24"/>
          <w:szCs w:val="24"/>
        </w:rPr>
      </w:pPr>
    </w:p>
    <w:p w:rsidR="005C52D5" w:rsidRDefault="005C52D5" w:rsidP="002B10FD">
      <w:pPr>
        <w:spacing w:line="480" w:lineRule="auto"/>
        <w:rPr>
          <w:rFonts w:ascii="Times New Roman" w:hAnsi="Times New Roman" w:cs="Times New Roman"/>
          <w:b/>
          <w:sz w:val="24"/>
          <w:szCs w:val="24"/>
        </w:rPr>
      </w:pPr>
    </w:p>
    <w:p w:rsidR="005C52D5" w:rsidRDefault="005C52D5" w:rsidP="002B10FD">
      <w:pPr>
        <w:spacing w:line="480" w:lineRule="auto"/>
        <w:rPr>
          <w:rFonts w:ascii="Times New Roman" w:hAnsi="Times New Roman" w:cs="Times New Roman"/>
          <w:b/>
          <w:sz w:val="24"/>
          <w:szCs w:val="24"/>
        </w:rPr>
      </w:pPr>
    </w:p>
    <w:p w:rsidR="00520AD3" w:rsidRPr="00874646" w:rsidRDefault="00520AD3" w:rsidP="002B10FD">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t xml:space="preserve">Keywords: </w:t>
      </w:r>
      <w:r w:rsidRPr="00874646">
        <w:rPr>
          <w:rFonts w:ascii="Times New Roman" w:hAnsi="Times New Roman" w:cs="Times New Roman"/>
          <w:sz w:val="24"/>
          <w:szCs w:val="24"/>
        </w:rPr>
        <w:t xml:space="preserve">inclusion, inclusive leadership, inclusive workplaces, social identity </w:t>
      </w:r>
    </w:p>
    <w:p w:rsidR="00520AD3" w:rsidRPr="00874646" w:rsidRDefault="00520AD3" w:rsidP="00E06FC1">
      <w:pPr>
        <w:rPr>
          <w:rFonts w:ascii="Times New Roman" w:hAnsi="Times New Roman" w:cs="Times New Roman"/>
          <w:b/>
          <w:sz w:val="24"/>
          <w:szCs w:val="24"/>
        </w:rPr>
      </w:pPr>
      <w:r w:rsidRPr="00874646">
        <w:rPr>
          <w:rFonts w:ascii="Times New Roman" w:hAnsi="Times New Roman" w:cs="Times New Roman"/>
          <w:b/>
          <w:sz w:val="24"/>
          <w:szCs w:val="24"/>
        </w:rPr>
        <w:br w:type="page"/>
      </w:r>
      <w:r w:rsidRPr="00874646">
        <w:rPr>
          <w:rFonts w:ascii="Times New Roman" w:hAnsi="Times New Roman" w:cs="Times New Roman"/>
          <w:b/>
          <w:sz w:val="24"/>
          <w:szCs w:val="24"/>
        </w:rPr>
        <w:lastRenderedPageBreak/>
        <w:t xml:space="preserve">Abstract </w:t>
      </w:r>
    </w:p>
    <w:p w:rsidR="00520AD3" w:rsidRPr="00874646" w:rsidRDefault="00520AD3" w:rsidP="001403E5">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Like it or not, the world is changing. Significant demographic shifts, economic adjustments, and societal alterations are transforming the landscapes of where we live and where we work. In organizations, these differences can be </w:t>
      </w:r>
      <w:proofErr w:type="gramStart"/>
      <w:r w:rsidRPr="00874646">
        <w:rPr>
          <w:rFonts w:ascii="Times New Roman" w:hAnsi="Times New Roman" w:cs="Times New Roman"/>
          <w:sz w:val="24"/>
          <w:szCs w:val="24"/>
        </w:rPr>
        <w:t>a strength</w:t>
      </w:r>
      <w:proofErr w:type="gramEnd"/>
      <w:r w:rsidRPr="00874646">
        <w:rPr>
          <w:rFonts w:ascii="Times New Roman" w:hAnsi="Times New Roman" w:cs="Times New Roman"/>
          <w:sz w:val="24"/>
          <w:szCs w:val="24"/>
        </w:rPr>
        <w:t xml:space="preserve"> or a liability as management struggles to keep up</w:t>
      </w:r>
      <w:r w:rsidR="0050213E" w:rsidRPr="00874646">
        <w:rPr>
          <w:rFonts w:ascii="Times New Roman" w:hAnsi="Times New Roman" w:cs="Times New Roman"/>
          <w:sz w:val="24"/>
          <w:szCs w:val="24"/>
        </w:rPr>
        <w:t xml:space="preserve"> (O’Leary &amp; </w:t>
      </w:r>
      <w:proofErr w:type="spellStart"/>
      <w:r w:rsidR="0050213E" w:rsidRPr="00874646">
        <w:rPr>
          <w:rFonts w:ascii="Times New Roman" w:hAnsi="Times New Roman" w:cs="Times New Roman"/>
          <w:sz w:val="24"/>
          <w:szCs w:val="24"/>
        </w:rPr>
        <w:t>Weathington</w:t>
      </w:r>
      <w:proofErr w:type="spellEnd"/>
      <w:r w:rsidR="0050213E" w:rsidRPr="00874646">
        <w:rPr>
          <w:rFonts w:ascii="Times New Roman" w:hAnsi="Times New Roman" w:cs="Times New Roman"/>
          <w:sz w:val="24"/>
          <w:szCs w:val="24"/>
        </w:rPr>
        <w:t>, 2006)</w:t>
      </w:r>
      <w:r w:rsidRPr="00874646">
        <w:rPr>
          <w:rFonts w:ascii="Times New Roman" w:hAnsi="Times New Roman" w:cs="Times New Roman"/>
          <w:sz w:val="24"/>
          <w:szCs w:val="24"/>
        </w:rPr>
        <w:t xml:space="preserve">. It is as if both the rules of the game and the players of the game are simultaneously changing. Effective leadership is able to leverage the opportunities as well as address the challenges associated with a diverse workforce in a dynamic environment.   </w:t>
      </w:r>
      <w:r w:rsidR="009333F7" w:rsidRPr="00874646">
        <w:rPr>
          <w:rFonts w:ascii="Times New Roman" w:hAnsi="Times New Roman" w:cs="Times New Roman"/>
          <w:sz w:val="24"/>
          <w:szCs w:val="24"/>
        </w:rPr>
        <w:t>W</w:t>
      </w:r>
      <w:r w:rsidRPr="00874646">
        <w:rPr>
          <w:rFonts w:ascii="Times New Roman" w:hAnsi="Times New Roman" w:cs="Times New Roman"/>
          <w:sz w:val="24"/>
          <w:szCs w:val="24"/>
        </w:rPr>
        <w:t xml:space="preserve">e suggest a multilevel, multidisciplinary approach of analyzing inclusion that fuses concepts and frameworks from multiple sources in order to create a more nuanced understanding of what it takes to lead in an inclusive manner.  </w:t>
      </w:r>
      <w:r w:rsidR="009333F7" w:rsidRPr="00874646">
        <w:rPr>
          <w:rFonts w:ascii="Times New Roman" w:hAnsi="Times New Roman" w:cs="Times New Roman"/>
          <w:sz w:val="24"/>
          <w:szCs w:val="24"/>
        </w:rPr>
        <w:t xml:space="preserve">Our approach recognizes the importance of different levels of change, but focuses on </w:t>
      </w:r>
      <w:r w:rsidR="00F57F67">
        <w:rPr>
          <w:rFonts w:ascii="Times New Roman" w:hAnsi="Times New Roman" w:cs="Times New Roman"/>
          <w:sz w:val="24"/>
          <w:szCs w:val="24"/>
        </w:rPr>
        <w:t xml:space="preserve">leaders within </w:t>
      </w:r>
      <w:r w:rsidR="009333F7" w:rsidRPr="00874646">
        <w:rPr>
          <w:rFonts w:ascii="Times New Roman" w:hAnsi="Times New Roman" w:cs="Times New Roman"/>
          <w:sz w:val="24"/>
          <w:szCs w:val="24"/>
        </w:rPr>
        <w:t xml:space="preserve">organizations as </w:t>
      </w:r>
      <w:r w:rsidR="001403E5" w:rsidRPr="00874646">
        <w:rPr>
          <w:rFonts w:ascii="Times New Roman" w:hAnsi="Times New Roman" w:cs="Times New Roman"/>
          <w:sz w:val="24"/>
          <w:szCs w:val="24"/>
        </w:rPr>
        <w:t xml:space="preserve">a driving force for individual and societal change. </w:t>
      </w:r>
      <w:r w:rsidRPr="00874646">
        <w:rPr>
          <w:rFonts w:ascii="Times New Roman" w:hAnsi="Times New Roman" w:cs="Times New Roman"/>
          <w:sz w:val="24"/>
          <w:szCs w:val="24"/>
        </w:rPr>
        <w:t>Consequently, our work extends the framework presented in Hannum, McFeeters, and Booysen (2010) by focusing on how to develop effective (and inclusive) leadership across the three primary levels: individual, organizational, and societal.</w:t>
      </w:r>
    </w:p>
    <w:p w:rsidR="003B429A" w:rsidRPr="00874646" w:rsidRDefault="003B429A" w:rsidP="00520AD3">
      <w:pPr>
        <w:spacing w:line="480" w:lineRule="auto"/>
        <w:rPr>
          <w:rFonts w:ascii="Times New Roman" w:hAnsi="Times New Roman" w:cs="Times New Roman"/>
          <w:b/>
          <w:sz w:val="24"/>
          <w:szCs w:val="24"/>
        </w:rPr>
      </w:pPr>
    </w:p>
    <w:p w:rsidR="004A1AD0" w:rsidRDefault="004A1AD0">
      <w:pPr>
        <w:rPr>
          <w:rFonts w:ascii="Times New Roman" w:hAnsi="Times New Roman" w:cs="Times New Roman"/>
          <w:b/>
          <w:sz w:val="24"/>
          <w:szCs w:val="24"/>
        </w:rPr>
      </w:pPr>
      <w:r>
        <w:rPr>
          <w:rFonts w:ascii="Times New Roman" w:hAnsi="Times New Roman" w:cs="Times New Roman"/>
          <w:b/>
          <w:sz w:val="24"/>
          <w:szCs w:val="24"/>
        </w:rPr>
        <w:br w:type="page"/>
      </w:r>
    </w:p>
    <w:p w:rsidR="002B10FD" w:rsidRPr="00874646" w:rsidRDefault="002B10FD" w:rsidP="00520AD3">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lastRenderedPageBreak/>
        <w:t xml:space="preserve">Purpose </w:t>
      </w:r>
    </w:p>
    <w:p w:rsidR="000436A7" w:rsidRPr="00874646" w:rsidRDefault="009E65AF"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Like it or not, the world is changing. </w:t>
      </w:r>
      <w:r w:rsidR="0014214A" w:rsidRPr="00874646">
        <w:rPr>
          <w:rFonts w:ascii="Times New Roman" w:hAnsi="Times New Roman" w:cs="Times New Roman"/>
          <w:sz w:val="24"/>
          <w:szCs w:val="24"/>
        </w:rPr>
        <w:t xml:space="preserve">Significant demographic shifts, </w:t>
      </w:r>
      <w:r w:rsidR="00E444F7" w:rsidRPr="00874646">
        <w:rPr>
          <w:rFonts w:ascii="Times New Roman" w:hAnsi="Times New Roman" w:cs="Times New Roman"/>
          <w:sz w:val="24"/>
          <w:szCs w:val="24"/>
        </w:rPr>
        <w:t xml:space="preserve">economic </w:t>
      </w:r>
      <w:r w:rsidR="00F4038D" w:rsidRPr="00874646">
        <w:rPr>
          <w:rFonts w:ascii="Times New Roman" w:hAnsi="Times New Roman" w:cs="Times New Roman"/>
          <w:sz w:val="24"/>
          <w:szCs w:val="24"/>
        </w:rPr>
        <w:t>adjustments</w:t>
      </w:r>
      <w:r w:rsidR="00E444F7" w:rsidRPr="00874646">
        <w:rPr>
          <w:rFonts w:ascii="Times New Roman" w:hAnsi="Times New Roman" w:cs="Times New Roman"/>
          <w:sz w:val="24"/>
          <w:szCs w:val="24"/>
        </w:rPr>
        <w:t>, and</w:t>
      </w:r>
      <w:r w:rsidR="00F0585F" w:rsidRPr="00874646">
        <w:rPr>
          <w:rFonts w:ascii="Times New Roman" w:hAnsi="Times New Roman" w:cs="Times New Roman"/>
          <w:sz w:val="24"/>
          <w:szCs w:val="24"/>
        </w:rPr>
        <w:t xml:space="preserve"> societal</w:t>
      </w:r>
      <w:r w:rsidR="0014214A" w:rsidRPr="00874646">
        <w:rPr>
          <w:rFonts w:ascii="Times New Roman" w:hAnsi="Times New Roman" w:cs="Times New Roman"/>
          <w:sz w:val="24"/>
          <w:szCs w:val="24"/>
        </w:rPr>
        <w:t xml:space="preserve"> </w:t>
      </w:r>
      <w:r w:rsidR="00F4038D" w:rsidRPr="00874646">
        <w:rPr>
          <w:rFonts w:ascii="Times New Roman" w:hAnsi="Times New Roman" w:cs="Times New Roman"/>
          <w:sz w:val="24"/>
          <w:szCs w:val="24"/>
        </w:rPr>
        <w:t>alterations</w:t>
      </w:r>
      <w:r w:rsidR="00E444F7" w:rsidRPr="00874646">
        <w:rPr>
          <w:rFonts w:ascii="Times New Roman" w:hAnsi="Times New Roman" w:cs="Times New Roman"/>
          <w:sz w:val="24"/>
          <w:szCs w:val="24"/>
        </w:rPr>
        <w:t xml:space="preserve"> are</w:t>
      </w:r>
      <w:r w:rsidR="0014214A" w:rsidRPr="00874646">
        <w:rPr>
          <w:rFonts w:ascii="Times New Roman" w:hAnsi="Times New Roman" w:cs="Times New Roman"/>
          <w:sz w:val="24"/>
          <w:szCs w:val="24"/>
        </w:rPr>
        <w:t xml:space="preserve"> </w:t>
      </w:r>
      <w:r w:rsidR="00F4038D" w:rsidRPr="00874646">
        <w:rPr>
          <w:rFonts w:ascii="Times New Roman" w:hAnsi="Times New Roman" w:cs="Times New Roman"/>
          <w:sz w:val="24"/>
          <w:szCs w:val="24"/>
        </w:rPr>
        <w:t>transforming</w:t>
      </w:r>
      <w:r w:rsidR="00E444F7" w:rsidRPr="00874646">
        <w:rPr>
          <w:rFonts w:ascii="Times New Roman" w:hAnsi="Times New Roman" w:cs="Times New Roman"/>
          <w:sz w:val="24"/>
          <w:szCs w:val="24"/>
        </w:rPr>
        <w:t xml:space="preserve"> the landscapes of </w:t>
      </w:r>
      <w:r w:rsidR="0060476E" w:rsidRPr="00874646">
        <w:rPr>
          <w:rFonts w:ascii="Times New Roman" w:hAnsi="Times New Roman" w:cs="Times New Roman"/>
          <w:sz w:val="24"/>
          <w:szCs w:val="24"/>
        </w:rPr>
        <w:t>where we live and where we work</w:t>
      </w:r>
      <w:r w:rsidR="00E444F7" w:rsidRPr="00874646">
        <w:rPr>
          <w:rFonts w:ascii="Times New Roman" w:hAnsi="Times New Roman" w:cs="Times New Roman"/>
          <w:sz w:val="24"/>
          <w:szCs w:val="24"/>
        </w:rPr>
        <w:t xml:space="preserve">. </w:t>
      </w:r>
      <w:r w:rsidR="00F4038D" w:rsidRPr="00874646">
        <w:rPr>
          <w:rFonts w:ascii="Times New Roman" w:hAnsi="Times New Roman" w:cs="Times New Roman"/>
          <w:sz w:val="24"/>
          <w:szCs w:val="24"/>
        </w:rPr>
        <w:t xml:space="preserve">In organizations, these </w:t>
      </w:r>
      <w:r w:rsidR="002E611B" w:rsidRPr="00874646">
        <w:rPr>
          <w:rFonts w:ascii="Times New Roman" w:hAnsi="Times New Roman" w:cs="Times New Roman"/>
          <w:sz w:val="24"/>
          <w:szCs w:val="24"/>
        </w:rPr>
        <w:t xml:space="preserve">differences </w:t>
      </w:r>
      <w:r w:rsidR="005B02B9" w:rsidRPr="00874646">
        <w:rPr>
          <w:rFonts w:ascii="Times New Roman" w:hAnsi="Times New Roman" w:cs="Times New Roman"/>
          <w:sz w:val="24"/>
          <w:szCs w:val="24"/>
        </w:rPr>
        <w:t xml:space="preserve">can </w:t>
      </w:r>
      <w:r w:rsidR="000436A7" w:rsidRPr="00874646">
        <w:rPr>
          <w:rFonts w:ascii="Times New Roman" w:hAnsi="Times New Roman" w:cs="Times New Roman"/>
          <w:sz w:val="24"/>
          <w:szCs w:val="24"/>
        </w:rPr>
        <w:t xml:space="preserve">be </w:t>
      </w:r>
      <w:proofErr w:type="gramStart"/>
      <w:r w:rsidR="000436A7" w:rsidRPr="00874646">
        <w:rPr>
          <w:rFonts w:ascii="Times New Roman" w:hAnsi="Times New Roman" w:cs="Times New Roman"/>
          <w:sz w:val="24"/>
          <w:szCs w:val="24"/>
        </w:rPr>
        <w:t xml:space="preserve">a </w:t>
      </w:r>
      <w:r w:rsidR="00AC780E" w:rsidRPr="00874646">
        <w:rPr>
          <w:rFonts w:ascii="Times New Roman" w:hAnsi="Times New Roman" w:cs="Times New Roman"/>
          <w:sz w:val="24"/>
          <w:szCs w:val="24"/>
        </w:rPr>
        <w:t>strength</w:t>
      </w:r>
      <w:proofErr w:type="gramEnd"/>
      <w:r w:rsidR="005B02B9" w:rsidRPr="00874646">
        <w:rPr>
          <w:rFonts w:ascii="Times New Roman" w:hAnsi="Times New Roman" w:cs="Times New Roman"/>
          <w:sz w:val="24"/>
          <w:szCs w:val="24"/>
        </w:rPr>
        <w:t xml:space="preserve"> or a liability</w:t>
      </w:r>
      <w:r w:rsidR="000436A7" w:rsidRPr="00874646">
        <w:rPr>
          <w:rFonts w:ascii="Times New Roman" w:hAnsi="Times New Roman" w:cs="Times New Roman"/>
          <w:sz w:val="24"/>
          <w:szCs w:val="24"/>
        </w:rPr>
        <w:t xml:space="preserve"> as management struggles to keep up</w:t>
      </w:r>
      <w:r w:rsidR="0050213E" w:rsidRPr="00874646">
        <w:rPr>
          <w:rFonts w:ascii="Times New Roman" w:hAnsi="Times New Roman" w:cs="Times New Roman"/>
          <w:sz w:val="24"/>
          <w:szCs w:val="24"/>
        </w:rPr>
        <w:t xml:space="preserve"> (O’Leary &amp; </w:t>
      </w:r>
      <w:proofErr w:type="spellStart"/>
      <w:r w:rsidR="0050213E" w:rsidRPr="00874646">
        <w:rPr>
          <w:rFonts w:ascii="Times New Roman" w:hAnsi="Times New Roman" w:cs="Times New Roman"/>
          <w:sz w:val="24"/>
          <w:szCs w:val="24"/>
        </w:rPr>
        <w:t>Weathington</w:t>
      </w:r>
      <w:proofErr w:type="spellEnd"/>
      <w:r w:rsidR="0050213E" w:rsidRPr="00874646">
        <w:rPr>
          <w:rFonts w:ascii="Times New Roman" w:hAnsi="Times New Roman" w:cs="Times New Roman"/>
          <w:sz w:val="24"/>
          <w:szCs w:val="24"/>
        </w:rPr>
        <w:t>, 2006)</w:t>
      </w:r>
      <w:r w:rsidR="005B02B9" w:rsidRPr="00874646">
        <w:rPr>
          <w:rFonts w:ascii="Times New Roman" w:hAnsi="Times New Roman" w:cs="Times New Roman"/>
          <w:sz w:val="24"/>
          <w:szCs w:val="24"/>
        </w:rPr>
        <w:t xml:space="preserve">. </w:t>
      </w:r>
      <w:r w:rsidR="00C56626" w:rsidRPr="00874646">
        <w:rPr>
          <w:rFonts w:ascii="Times New Roman" w:hAnsi="Times New Roman" w:cs="Times New Roman"/>
          <w:sz w:val="24"/>
          <w:szCs w:val="24"/>
        </w:rPr>
        <w:t xml:space="preserve">It is as if both the rules of the game and the players of the game are simultaneously changing. </w:t>
      </w:r>
      <w:r w:rsidR="00840F2B" w:rsidRPr="00874646">
        <w:rPr>
          <w:rFonts w:ascii="Times New Roman" w:hAnsi="Times New Roman" w:cs="Times New Roman"/>
          <w:sz w:val="24"/>
          <w:szCs w:val="24"/>
        </w:rPr>
        <w:t>E</w:t>
      </w:r>
      <w:r w:rsidR="00AC780E" w:rsidRPr="00874646">
        <w:rPr>
          <w:rFonts w:ascii="Times New Roman" w:hAnsi="Times New Roman" w:cs="Times New Roman"/>
          <w:sz w:val="24"/>
          <w:szCs w:val="24"/>
        </w:rPr>
        <w:t>ffective l</w:t>
      </w:r>
      <w:r w:rsidR="005B02B9" w:rsidRPr="00874646">
        <w:rPr>
          <w:rFonts w:ascii="Times New Roman" w:hAnsi="Times New Roman" w:cs="Times New Roman"/>
          <w:sz w:val="24"/>
          <w:szCs w:val="24"/>
        </w:rPr>
        <w:t>eadership</w:t>
      </w:r>
      <w:r w:rsidR="00840F2B" w:rsidRPr="00874646">
        <w:rPr>
          <w:rFonts w:ascii="Times New Roman" w:hAnsi="Times New Roman" w:cs="Times New Roman"/>
          <w:sz w:val="24"/>
          <w:szCs w:val="24"/>
        </w:rPr>
        <w:t xml:space="preserve"> is able to leverage </w:t>
      </w:r>
      <w:r w:rsidR="00520AD3" w:rsidRPr="00874646">
        <w:rPr>
          <w:rFonts w:ascii="Times New Roman" w:hAnsi="Times New Roman" w:cs="Times New Roman"/>
          <w:sz w:val="24"/>
          <w:szCs w:val="24"/>
        </w:rPr>
        <w:t>the opportunities</w:t>
      </w:r>
      <w:r w:rsidR="00840F2B" w:rsidRPr="00874646">
        <w:rPr>
          <w:rFonts w:ascii="Times New Roman" w:hAnsi="Times New Roman" w:cs="Times New Roman"/>
          <w:sz w:val="24"/>
          <w:szCs w:val="24"/>
        </w:rPr>
        <w:t xml:space="preserve"> as well as address the challenges associated with a diverse workforce </w:t>
      </w:r>
      <w:r w:rsidR="004A1AD0">
        <w:rPr>
          <w:rFonts w:ascii="Times New Roman" w:hAnsi="Times New Roman" w:cs="Times New Roman"/>
          <w:sz w:val="24"/>
          <w:szCs w:val="24"/>
        </w:rPr>
        <w:t xml:space="preserve">working </w:t>
      </w:r>
      <w:r w:rsidR="00840F2B" w:rsidRPr="00874646">
        <w:rPr>
          <w:rFonts w:ascii="Times New Roman" w:hAnsi="Times New Roman" w:cs="Times New Roman"/>
          <w:sz w:val="24"/>
          <w:szCs w:val="24"/>
        </w:rPr>
        <w:t xml:space="preserve">in a dynamic environment. </w:t>
      </w:r>
      <w:r w:rsidR="00EE5A69" w:rsidRPr="00874646">
        <w:rPr>
          <w:rFonts w:ascii="Times New Roman" w:hAnsi="Times New Roman" w:cs="Times New Roman"/>
          <w:sz w:val="24"/>
          <w:szCs w:val="24"/>
        </w:rPr>
        <w:t xml:space="preserve"> </w:t>
      </w:r>
      <w:r w:rsidR="005B02B9" w:rsidRPr="00874646">
        <w:rPr>
          <w:rFonts w:ascii="Times New Roman" w:hAnsi="Times New Roman" w:cs="Times New Roman"/>
          <w:sz w:val="24"/>
          <w:szCs w:val="24"/>
        </w:rPr>
        <w:t xml:space="preserve"> </w:t>
      </w:r>
    </w:p>
    <w:p w:rsidR="000436A7" w:rsidRPr="00874646" w:rsidRDefault="00FF49CE"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Leadership has been defined as the process of creating direction, alignment, and commitment among groups of people (Van Velsor, McCauley, &amp; Ruderman, 2010). At its heart leadership is establish</w:t>
      </w:r>
      <w:r w:rsidR="00AC780E" w:rsidRPr="00874646">
        <w:rPr>
          <w:rFonts w:ascii="Times New Roman" w:hAnsi="Times New Roman" w:cs="Times New Roman"/>
          <w:sz w:val="24"/>
          <w:szCs w:val="24"/>
        </w:rPr>
        <w:t>ing functional connections across</w:t>
      </w:r>
      <w:r w:rsidRPr="00874646">
        <w:rPr>
          <w:rFonts w:ascii="Times New Roman" w:hAnsi="Times New Roman" w:cs="Times New Roman"/>
          <w:sz w:val="24"/>
          <w:szCs w:val="24"/>
        </w:rPr>
        <w:t xml:space="preserve"> differences</w:t>
      </w:r>
      <w:r w:rsidR="00AC780E" w:rsidRPr="00874646">
        <w:rPr>
          <w:rFonts w:ascii="Times New Roman" w:hAnsi="Times New Roman" w:cs="Times New Roman"/>
          <w:sz w:val="24"/>
          <w:szCs w:val="24"/>
        </w:rPr>
        <w:t xml:space="preserve"> in order to make something happen</w:t>
      </w:r>
      <w:r w:rsidRPr="00874646">
        <w:rPr>
          <w:rFonts w:ascii="Times New Roman" w:hAnsi="Times New Roman" w:cs="Times New Roman"/>
          <w:sz w:val="24"/>
          <w:szCs w:val="24"/>
        </w:rPr>
        <w:t>.</w:t>
      </w:r>
      <w:r w:rsidR="00103D95" w:rsidRPr="00874646">
        <w:rPr>
          <w:rFonts w:ascii="Times New Roman" w:hAnsi="Times New Roman" w:cs="Times New Roman"/>
          <w:sz w:val="24"/>
          <w:szCs w:val="24"/>
        </w:rPr>
        <w:t xml:space="preserve"> Adler (2002) suggests that managing diversity impacts productivity </w:t>
      </w:r>
      <w:r w:rsidR="004A1AD0">
        <w:rPr>
          <w:rFonts w:ascii="Times New Roman" w:hAnsi="Times New Roman" w:cs="Times New Roman"/>
          <w:sz w:val="24"/>
          <w:szCs w:val="24"/>
        </w:rPr>
        <w:t>more so than</w:t>
      </w:r>
      <w:r w:rsidR="00103D95" w:rsidRPr="00874646">
        <w:rPr>
          <w:rFonts w:ascii="Times New Roman" w:hAnsi="Times New Roman" w:cs="Times New Roman"/>
          <w:sz w:val="24"/>
          <w:szCs w:val="24"/>
        </w:rPr>
        <w:t xml:space="preserve"> the presence or absence of diversity</w:t>
      </w:r>
      <w:r w:rsidR="004A1AD0">
        <w:rPr>
          <w:rFonts w:ascii="Times New Roman" w:hAnsi="Times New Roman" w:cs="Times New Roman"/>
          <w:sz w:val="24"/>
          <w:szCs w:val="24"/>
        </w:rPr>
        <w:t xml:space="preserve"> itself</w:t>
      </w:r>
      <w:r w:rsidR="00103D95" w:rsidRPr="00874646">
        <w:rPr>
          <w:rFonts w:ascii="Times New Roman" w:hAnsi="Times New Roman" w:cs="Times New Roman"/>
          <w:sz w:val="24"/>
          <w:szCs w:val="24"/>
        </w:rPr>
        <w:t xml:space="preserve">. </w:t>
      </w:r>
      <w:r w:rsidR="00265817">
        <w:rPr>
          <w:rFonts w:ascii="Times New Roman" w:hAnsi="Times New Roman" w:cs="Times New Roman"/>
          <w:sz w:val="24"/>
          <w:szCs w:val="24"/>
        </w:rPr>
        <w:t xml:space="preserve">Chavez </w:t>
      </w:r>
      <w:r w:rsidR="00265817" w:rsidRPr="00265817">
        <w:rPr>
          <w:rFonts w:ascii="Times New Roman" w:hAnsi="Times New Roman" w:cs="Times New Roman"/>
          <w:sz w:val="24"/>
          <w:szCs w:val="24"/>
        </w:rPr>
        <w:t xml:space="preserve">and </w:t>
      </w:r>
      <w:proofErr w:type="spellStart"/>
      <w:r w:rsidR="00265817">
        <w:rPr>
          <w:rFonts w:ascii="Times New Roman" w:hAnsi="Times New Roman" w:cs="Times New Roman"/>
          <w:sz w:val="24"/>
          <w:szCs w:val="24"/>
        </w:rPr>
        <w:t>Weisinger</w:t>
      </w:r>
      <w:proofErr w:type="spellEnd"/>
      <w:r w:rsidR="00265817">
        <w:rPr>
          <w:rFonts w:ascii="Times New Roman" w:hAnsi="Times New Roman" w:cs="Times New Roman"/>
          <w:sz w:val="24"/>
          <w:szCs w:val="24"/>
        </w:rPr>
        <w:t xml:space="preserve"> (2008) </w:t>
      </w:r>
      <w:r w:rsidR="006721EB">
        <w:rPr>
          <w:rFonts w:ascii="Times New Roman" w:hAnsi="Times New Roman" w:cs="Times New Roman"/>
          <w:sz w:val="24"/>
          <w:szCs w:val="24"/>
        </w:rPr>
        <w:t>address this need to look beyond the diversity present, which in and of itself is not necessarily more or less effective or productive, to create the inclusion needed to be effective and productive.</w:t>
      </w:r>
      <w:r w:rsidR="00265817" w:rsidRPr="00265817">
        <w:rPr>
          <w:rFonts w:ascii="Times New Roman" w:hAnsi="Times New Roman" w:cs="Times New Roman"/>
          <w:sz w:val="24"/>
          <w:szCs w:val="24"/>
        </w:rPr>
        <w:t xml:space="preserve"> </w:t>
      </w:r>
      <w:r w:rsidR="00146DAD">
        <w:rPr>
          <w:rFonts w:ascii="Times New Roman" w:hAnsi="Times New Roman" w:cs="Times New Roman"/>
          <w:sz w:val="24"/>
          <w:szCs w:val="24"/>
        </w:rPr>
        <w:t xml:space="preserve"> </w:t>
      </w:r>
      <w:r w:rsidR="00FA2916" w:rsidRPr="00874646">
        <w:rPr>
          <w:rFonts w:ascii="Times New Roman" w:hAnsi="Times New Roman" w:cs="Times New Roman"/>
          <w:sz w:val="24"/>
          <w:szCs w:val="24"/>
        </w:rPr>
        <w:t>E</w:t>
      </w:r>
      <w:r w:rsidR="000436A7" w:rsidRPr="00874646">
        <w:rPr>
          <w:rFonts w:ascii="Times New Roman" w:hAnsi="Times New Roman" w:cs="Times New Roman"/>
          <w:sz w:val="24"/>
          <w:szCs w:val="24"/>
        </w:rPr>
        <w:t>ffective leadership holds the key to easing the fracturing that can come with increased difference</w:t>
      </w:r>
      <w:r w:rsidR="00FA2916" w:rsidRPr="00874646">
        <w:rPr>
          <w:rFonts w:ascii="Times New Roman" w:hAnsi="Times New Roman" w:cs="Times New Roman"/>
          <w:sz w:val="24"/>
          <w:szCs w:val="24"/>
        </w:rPr>
        <w:t>s and unlocking the opportunities</w:t>
      </w:r>
      <w:r w:rsidR="004A1AD0">
        <w:rPr>
          <w:rFonts w:ascii="Times New Roman" w:hAnsi="Times New Roman" w:cs="Times New Roman"/>
          <w:sz w:val="24"/>
          <w:szCs w:val="24"/>
        </w:rPr>
        <w:t xml:space="preserve"> therein</w:t>
      </w:r>
      <w:r w:rsidR="000436A7" w:rsidRPr="00874646">
        <w:rPr>
          <w:rFonts w:ascii="Times New Roman" w:hAnsi="Times New Roman" w:cs="Times New Roman"/>
          <w:sz w:val="24"/>
          <w:szCs w:val="24"/>
        </w:rPr>
        <w:t>. Consequently, i</w:t>
      </w:r>
      <w:r w:rsidR="00351496" w:rsidRPr="00874646">
        <w:rPr>
          <w:rFonts w:ascii="Times New Roman" w:hAnsi="Times New Roman" w:cs="Times New Roman"/>
          <w:sz w:val="24"/>
          <w:szCs w:val="24"/>
        </w:rPr>
        <w:t>ndividuals in formal le</w:t>
      </w:r>
      <w:r w:rsidR="00A03FB6" w:rsidRPr="00874646">
        <w:rPr>
          <w:rFonts w:ascii="Times New Roman" w:hAnsi="Times New Roman" w:cs="Times New Roman"/>
          <w:sz w:val="24"/>
          <w:szCs w:val="24"/>
        </w:rPr>
        <w:t xml:space="preserve">adership roles are particularly </w:t>
      </w:r>
      <w:r w:rsidR="009C69F5" w:rsidRPr="00874646">
        <w:rPr>
          <w:rFonts w:ascii="Times New Roman" w:hAnsi="Times New Roman" w:cs="Times New Roman"/>
          <w:sz w:val="24"/>
          <w:szCs w:val="24"/>
        </w:rPr>
        <w:t xml:space="preserve">relied </w:t>
      </w:r>
      <w:r w:rsidR="00A03FB6" w:rsidRPr="00874646">
        <w:rPr>
          <w:rFonts w:ascii="Times New Roman" w:hAnsi="Times New Roman" w:cs="Times New Roman"/>
          <w:sz w:val="24"/>
          <w:szCs w:val="24"/>
        </w:rPr>
        <w:t xml:space="preserve">upon to facilitate effective interactions among people who, at times, have different perspectives and hold different values. </w:t>
      </w:r>
      <w:r w:rsidR="00103D95" w:rsidRPr="00874646">
        <w:rPr>
          <w:rFonts w:ascii="Times New Roman" w:hAnsi="Times New Roman" w:cs="Times New Roman"/>
          <w:sz w:val="24"/>
          <w:szCs w:val="24"/>
        </w:rPr>
        <w:t>As indicated in other research, organizations can not be successful unless people from different genders, nationalities, e</w:t>
      </w:r>
      <w:r w:rsidR="004A1AD0">
        <w:rPr>
          <w:rFonts w:ascii="Times New Roman" w:hAnsi="Times New Roman" w:cs="Times New Roman"/>
          <w:sz w:val="24"/>
          <w:szCs w:val="24"/>
        </w:rPr>
        <w:t xml:space="preserve">thnicities, ages, religions, and other </w:t>
      </w:r>
      <w:r w:rsidR="00103D95" w:rsidRPr="00874646">
        <w:rPr>
          <w:rFonts w:ascii="Times New Roman" w:hAnsi="Times New Roman" w:cs="Times New Roman"/>
          <w:sz w:val="24"/>
          <w:szCs w:val="24"/>
        </w:rPr>
        <w:t>differences, are able to work effectively together  (</w:t>
      </w:r>
      <w:proofErr w:type="spellStart"/>
      <w:r w:rsidR="00103D95" w:rsidRPr="00874646">
        <w:rPr>
          <w:rFonts w:ascii="Times New Roman" w:hAnsi="Times New Roman" w:cs="Times New Roman"/>
          <w:sz w:val="24"/>
          <w:szCs w:val="24"/>
        </w:rPr>
        <w:t>Bhappu</w:t>
      </w:r>
      <w:proofErr w:type="spellEnd"/>
      <w:r w:rsidR="00103D95" w:rsidRPr="00874646">
        <w:rPr>
          <w:rFonts w:ascii="Times New Roman" w:hAnsi="Times New Roman" w:cs="Times New Roman"/>
          <w:sz w:val="24"/>
          <w:szCs w:val="24"/>
        </w:rPr>
        <w:t xml:space="preserve">, </w:t>
      </w:r>
      <w:proofErr w:type="spellStart"/>
      <w:r w:rsidR="00103D95" w:rsidRPr="00874646">
        <w:rPr>
          <w:rFonts w:ascii="Times New Roman" w:hAnsi="Times New Roman" w:cs="Times New Roman"/>
          <w:sz w:val="24"/>
          <w:szCs w:val="24"/>
        </w:rPr>
        <w:t>Zellmer</w:t>
      </w:r>
      <w:proofErr w:type="spellEnd"/>
      <w:r w:rsidR="00103D95" w:rsidRPr="00874646">
        <w:rPr>
          <w:rFonts w:ascii="Times New Roman" w:hAnsi="Times New Roman" w:cs="Times New Roman"/>
          <w:sz w:val="24"/>
          <w:szCs w:val="24"/>
        </w:rPr>
        <w:t xml:space="preserve">-Bruhn, &amp; </w:t>
      </w:r>
      <w:proofErr w:type="spellStart"/>
      <w:r w:rsidR="00103D95" w:rsidRPr="00874646">
        <w:rPr>
          <w:rFonts w:ascii="Times New Roman" w:hAnsi="Times New Roman" w:cs="Times New Roman"/>
          <w:sz w:val="24"/>
          <w:szCs w:val="24"/>
        </w:rPr>
        <w:t>Anand</w:t>
      </w:r>
      <w:proofErr w:type="spellEnd"/>
      <w:r w:rsidR="00103D95" w:rsidRPr="00874646">
        <w:rPr>
          <w:rFonts w:ascii="Times New Roman" w:hAnsi="Times New Roman" w:cs="Times New Roman"/>
          <w:sz w:val="24"/>
          <w:szCs w:val="24"/>
        </w:rPr>
        <w:t xml:space="preserve">, 2001; Childs, 2005; Lane, </w:t>
      </w:r>
      <w:proofErr w:type="spellStart"/>
      <w:r w:rsidR="00103D95" w:rsidRPr="00874646">
        <w:rPr>
          <w:rFonts w:ascii="Times New Roman" w:hAnsi="Times New Roman" w:cs="Times New Roman"/>
          <w:sz w:val="24"/>
          <w:szCs w:val="24"/>
        </w:rPr>
        <w:t>DiStefano</w:t>
      </w:r>
      <w:proofErr w:type="spellEnd"/>
      <w:r w:rsidR="00103D95" w:rsidRPr="00874646">
        <w:rPr>
          <w:rFonts w:ascii="Times New Roman" w:hAnsi="Times New Roman" w:cs="Times New Roman"/>
          <w:sz w:val="24"/>
          <w:szCs w:val="24"/>
        </w:rPr>
        <w:t xml:space="preserve">, &amp; </w:t>
      </w:r>
      <w:proofErr w:type="spellStart"/>
      <w:r w:rsidR="00103D95" w:rsidRPr="00874646">
        <w:rPr>
          <w:rFonts w:ascii="Times New Roman" w:hAnsi="Times New Roman" w:cs="Times New Roman"/>
          <w:sz w:val="24"/>
          <w:szCs w:val="24"/>
        </w:rPr>
        <w:t>Maznevski</w:t>
      </w:r>
      <w:proofErr w:type="spellEnd"/>
      <w:r w:rsidR="00103D95" w:rsidRPr="00874646">
        <w:rPr>
          <w:rFonts w:ascii="Times New Roman" w:hAnsi="Times New Roman" w:cs="Times New Roman"/>
          <w:sz w:val="24"/>
          <w:szCs w:val="24"/>
        </w:rPr>
        <w:t>, 2006).</w:t>
      </w:r>
      <w:r w:rsidR="00146DAD">
        <w:rPr>
          <w:rFonts w:ascii="Times New Roman" w:hAnsi="Times New Roman" w:cs="Times New Roman"/>
          <w:sz w:val="24"/>
          <w:szCs w:val="24"/>
        </w:rPr>
        <w:t xml:space="preserve"> </w:t>
      </w:r>
      <w:r w:rsidR="0007053F">
        <w:rPr>
          <w:rFonts w:ascii="Times New Roman" w:hAnsi="Times New Roman" w:cs="Times New Roman"/>
          <w:sz w:val="24"/>
          <w:szCs w:val="24"/>
        </w:rPr>
        <w:t xml:space="preserve">However, different perspectives and values </w:t>
      </w:r>
      <w:r w:rsidR="00A43620">
        <w:rPr>
          <w:rFonts w:ascii="Times New Roman" w:hAnsi="Times New Roman" w:cs="Times New Roman"/>
          <w:sz w:val="24"/>
          <w:szCs w:val="24"/>
        </w:rPr>
        <w:lastRenderedPageBreak/>
        <w:t xml:space="preserve">can </w:t>
      </w:r>
      <w:proofErr w:type="gramStart"/>
      <w:r w:rsidR="00A43620">
        <w:rPr>
          <w:rFonts w:ascii="Times New Roman" w:hAnsi="Times New Roman" w:cs="Times New Roman"/>
          <w:sz w:val="24"/>
          <w:szCs w:val="24"/>
        </w:rPr>
        <w:t xml:space="preserve">lead </w:t>
      </w:r>
      <w:r w:rsidR="0007053F">
        <w:rPr>
          <w:rFonts w:ascii="Times New Roman" w:hAnsi="Times New Roman" w:cs="Times New Roman"/>
          <w:sz w:val="24"/>
          <w:szCs w:val="24"/>
        </w:rPr>
        <w:t xml:space="preserve"> </w:t>
      </w:r>
      <w:r w:rsidR="00A43620">
        <w:rPr>
          <w:rFonts w:ascii="Times New Roman" w:hAnsi="Times New Roman" w:cs="Times New Roman"/>
          <w:sz w:val="24"/>
          <w:szCs w:val="24"/>
        </w:rPr>
        <w:t>misunderstandings</w:t>
      </w:r>
      <w:proofErr w:type="gramEnd"/>
      <w:r w:rsidR="00A43620">
        <w:rPr>
          <w:rFonts w:ascii="Times New Roman" w:hAnsi="Times New Roman" w:cs="Times New Roman"/>
          <w:sz w:val="24"/>
          <w:szCs w:val="24"/>
        </w:rPr>
        <w:t xml:space="preserve"> and friction between people and groups that hampers </w:t>
      </w:r>
      <w:r w:rsidR="00A43620" w:rsidRPr="00A43620">
        <w:rPr>
          <w:rFonts w:ascii="Times New Roman" w:hAnsi="Times New Roman" w:cs="Times New Roman"/>
          <w:sz w:val="24"/>
          <w:szCs w:val="24"/>
        </w:rPr>
        <w:t>effective interactions</w:t>
      </w:r>
      <w:r w:rsidR="00A43620">
        <w:rPr>
          <w:rFonts w:ascii="Times New Roman" w:hAnsi="Times New Roman" w:cs="Times New Roman"/>
          <w:sz w:val="24"/>
          <w:szCs w:val="24"/>
        </w:rPr>
        <w:t>.</w:t>
      </w:r>
    </w:p>
    <w:p w:rsidR="002A0A1B" w:rsidRPr="00874646" w:rsidRDefault="009F376E"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D</w:t>
      </w:r>
      <w:r w:rsidR="00097FF8" w:rsidRPr="00874646">
        <w:rPr>
          <w:rFonts w:ascii="Times New Roman" w:hAnsi="Times New Roman" w:cs="Times New Roman"/>
          <w:sz w:val="24"/>
          <w:szCs w:val="24"/>
        </w:rPr>
        <w:t>ifferent perspectives a</w:t>
      </w:r>
      <w:r w:rsidR="00EE5A69" w:rsidRPr="00874646">
        <w:rPr>
          <w:rFonts w:ascii="Times New Roman" w:hAnsi="Times New Roman" w:cs="Times New Roman"/>
          <w:sz w:val="24"/>
          <w:szCs w:val="24"/>
        </w:rPr>
        <w:t xml:space="preserve">nd values often </w:t>
      </w:r>
      <w:r w:rsidRPr="00874646">
        <w:rPr>
          <w:rFonts w:ascii="Times New Roman" w:hAnsi="Times New Roman" w:cs="Times New Roman"/>
          <w:sz w:val="24"/>
          <w:szCs w:val="24"/>
        </w:rPr>
        <w:t xml:space="preserve">stem </w:t>
      </w:r>
      <w:r w:rsidR="00EE5A69" w:rsidRPr="00874646">
        <w:rPr>
          <w:rFonts w:ascii="Times New Roman" w:hAnsi="Times New Roman" w:cs="Times New Roman"/>
          <w:sz w:val="24"/>
          <w:szCs w:val="24"/>
        </w:rPr>
        <w:t>from people’s</w:t>
      </w:r>
      <w:r w:rsidR="00097FF8" w:rsidRPr="00874646">
        <w:rPr>
          <w:rFonts w:ascii="Times New Roman" w:hAnsi="Times New Roman" w:cs="Times New Roman"/>
          <w:sz w:val="24"/>
          <w:szCs w:val="24"/>
        </w:rPr>
        <w:t xml:space="preserve"> understanding of their </w:t>
      </w:r>
      <w:r w:rsidRPr="00874646">
        <w:rPr>
          <w:rFonts w:ascii="Times New Roman" w:hAnsi="Times New Roman" w:cs="Times New Roman"/>
          <w:sz w:val="24"/>
          <w:szCs w:val="24"/>
        </w:rPr>
        <w:t>group identity and how that influences their experience and interpretation of other people and the world around them</w:t>
      </w:r>
      <w:r w:rsidR="00097FF8" w:rsidRPr="00874646">
        <w:rPr>
          <w:rFonts w:ascii="Times New Roman" w:hAnsi="Times New Roman" w:cs="Times New Roman"/>
          <w:sz w:val="24"/>
          <w:szCs w:val="24"/>
        </w:rPr>
        <w:t xml:space="preserve">. </w:t>
      </w:r>
      <w:r w:rsidR="00A34ED0" w:rsidRPr="00874646">
        <w:rPr>
          <w:rFonts w:ascii="Times New Roman" w:hAnsi="Times New Roman" w:cs="Times New Roman"/>
          <w:sz w:val="24"/>
          <w:szCs w:val="24"/>
        </w:rPr>
        <w:t>O</w:t>
      </w:r>
      <w:r w:rsidR="001C05A3" w:rsidRPr="00874646">
        <w:rPr>
          <w:rFonts w:ascii="Times New Roman" w:hAnsi="Times New Roman" w:cs="Times New Roman"/>
          <w:sz w:val="24"/>
          <w:szCs w:val="24"/>
        </w:rPr>
        <w:t xml:space="preserve">ur social identity shapes how we think about ourselves and those around us. Developed by </w:t>
      </w:r>
      <w:proofErr w:type="spellStart"/>
      <w:r w:rsidR="001C05A3" w:rsidRPr="00874646">
        <w:rPr>
          <w:rFonts w:ascii="Times New Roman" w:hAnsi="Times New Roman" w:cs="Times New Roman"/>
          <w:sz w:val="24"/>
          <w:szCs w:val="24"/>
        </w:rPr>
        <w:t>Taifel</w:t>
      </w:r>
      <w:proofErr w:type="spellEnd"/>
      <w:r w:rsidR="001C05A3" w:rsidRPr="00874646">
        <w:rPr>
          <w:rFonts w:ascii="Times New Roman" w:hAnsi="Times New Roman" w:cs="Times New Roman"/>
          <w:sz w:val="24"/>
          <w:szCs w:val="24"/>
        </w:rPr>
        <w:t xml:space="preserve"> and Turner (1986) Social Identity Theory indicates that we use information about identity to categorize, identify, and compare groups. </w:t>
      </w:r>
      <w:r w:rsidR="00A34ED0" w:rsidRPr="00874646">
        <w:rPr>
          <w:rFonts w:ascii="Times New Roman" w:hAnsi="Times New Roman" w:cs="Times New Roman"/>
          <w:sz w:val="24"/>
          <w:szCs w:val="24"/>
        </w:rPr>
        <w:t>Our social identity is our sense of self that comes from belonging to particular groups, including people with the same age, sex, religion, nationality, race, physical abil</w:t>
      </w:r>
      <w:r w:rsidR="00265817">
        <w:rPr>
          <w:rFonts w:ascii="Times New Roman" w:hAnsi="Times New Roman" w:cs="Times New Roman"/>
          <w:sz w:val="24"/>
          <w:szCs w:val="24"/>
        </w:rPr>
        <w:t>ity, socioeconomic status, etc. D</w:t>
      </w:r>
      <w:r w:rsidR="001C05A3" w:rsidRPr="00874646">
        <w:rPr>
          <w:rFonts w:ascii="Times New Roman" w:hAnsi="Times New Roman" w:cs="Times New Roman"/>
          <w:sz w:val="24"/>
          <w:szCs w:val="24"/>
        </w:rPr>
        <w:t xml:space="preserve">emarcations between “us” (our in-group) and “them” (our out-group) form quickly and, in some cases, are based on seemingly innocuous or trivial information. When these demarcations are long standing and reinforced by larger societal institutions, media, and through our interactions with one another, they can become particularly difficult to traverse. When there is a history of mistrust and conflict that challenge of connecting is even greater. </w:t>
      </w:r>
    </w:p>
    <w:p w:rsidR="00097FF8" w:rsidRPr="00874646" w:rsidRDefault="001C05A3"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The boundaries we create serve multiple purposes; they simultaneously protect and imprison us. They form the basis of who</w:t>
      </w:r>
      <w:r w:rsidR="007559D1" w:rsidRPr="00874646">
        <w:rPr>
          <w:rFonts w:ascii="Times New Roman" w:hAnsi="Times New Roman" w:cs="Times New Roman"/>
          <w:sz w:val="24"/>
          <w:szCs w:val="24"/>
        </w:rPr>
        <w:t>m</w:t>
      </w:r>
      <w:r w:rsidRPr="00874646">
        <w:rPr>
          <w:rFonts w:ascii="Times New Roman" w:hAnsi="Times New Roman" w:cs="Times New Roman"/>
          <w:sz w:val="24"/>
          <w:szCs w:val="24"/>
        </w:rPr>
        <w:t xml:space="preserve"> we trust and who</w:t>
      </w:r>
      <w:r w:rsidR="007559D1" w:rsidRPr="00874646">
        <w:rPr>
          <w:rFonts w:ascii="Times New Roman" w:hAnsi="Times New Roman" w:cs="Times New Roman"/>
          <w:sz w:val="24"/>
          <w:szCs w:val="24"/>
        </w:rPr>
        <w:t>m</w:t>
      </w:r>
      <w:r w:rsidRPr="00874646">
        <w:rPr>
          <w:rFonts w:ascii="Times New Roman" w:hAnsi="Times New Roman" w:cs="Times New Roman"/>
          <w:sz w:val="24"/>
          <w:szCs w:val="24"/>
        </w:rPr>
        <w:t xml:space="preserve"> we fear.  Research by Lewis and Bates (2010) suggests that there may be a biological basis for these multiple systems for favoritism. In this complex relationship, there can be multiple influencing factors and hidden dynamics.  In order to make sense of it all we develop and apply categories and frameworks to simplify.</w:t>
      </w:r>
      <w:r w:rsidR="002A0A1B" w:rsidRPr="00874646">
        <w:rPr>
          <w:rFonts w:ascii="Times New Roman" w:hAnsi="Times New Roman" w:cs="Times New Roman"/>
          <w:sz w:val="24"/>
          <w:szCs w:val="24"/>
        </w:rPr>
        <w:t xml:space="preserve"> </w:t>
      </w:r>
    </w:p>
    <w:p w:rsidR="002A0A1B" w:rsidRPr="00874646" w:rsidRDefault="002A0A1B"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Categorization facilitates the analysis of complex phenomena by reducing cognitive complexity. </w:t>
      </w:r>
      <w:r w:rsidR="00226FB7" w:rsidRPr="00874646">
        <w:rPr>
          <w:rFonts w:ascii="Times New Roman" w:hAnsi="Times New Roman" w:cs="Times New Roman"/>
          <w:sz w:val="24"/>
          <w:szCs w:val="24"/>
        </w:rPr>
        <w:t>Our c</w:t>
      </w:r>
      <w:r w:rsidRPr="00874646">
        <w:rPr>
          <w:rFonts w:ascii="Times New Roman" w:hAnsi="Times New Roman" w:cs="Times New Roman"/>
          <w:sz w:val="24"/>
          <w:szCs w:val="24"/>
        </w:rPr>
        <w:t xml:space="preserve">ategorization </w:t>
      </w:r>
      <w:r w:rsidR="00226FB7" w:rsidRPr="00874646">
        <w:rPr>
          <w:rFonts w:ascii="Times New Roman" w:hAnsi="Times New Roman" w:cs="Times New Roman"/>
          <w:sz w:val="24"/>
          <w:szCs w:val="24"/>
        </w:rPr>
        <w:t xml:space="preserve">processes tend to be fairly automatic and retrospective; in other </w:t>
      </w:r>
      <w:r w:rsidR="00226FB7" w:rsidRPr="00874646">
        <w:rPr>
          <w:rFonts w:ascii="Times New Roman" w:hAnsi="Times New Roman" w:cs="Times New Roman"/>
          <w:sz w:val="24"/>
          <w:szCs w:val="24"/>
        </w:rPr>
        <w:lastRenderedPageBreak/>
        <w:t xml:space="preserve">words we make fast judgments </w:t>
      </w:r>
      <w:r w:rsidRPr="00874646">
        <w:rPr>
          <w:rFonts w:ascii="Times New Roman" w:hAnsi="Times New Roman" w:cs="Times New Roman"/>
          <w:sz w:val="24"/>
          <w:szCs w:val="24"/>
        </w:rPr>
        <w:t xml:space="preserve">based on previous observations and experiences. </w:t>
      </w:r>
      <w:r w:rsidR="00226FB7" w:rsidRPr="00874646">
        <w:rPr>
          <w:rFonts w:ascii="Times New Roman" w:hAnsi="Times New Roman" w:cs="Times New Roman"/>
          <w:sz w:val="24"/>
          <w:szCs w:val="24"/>
        </w:rPr>
        <w:t>Left unexamined and unchallenged our categorization processes are</w:t>
      </w:r>
      <w:r w:rsidRPr="00874646">
        <w:rPr>
          <w:rFonts w:ascii="Times New Roman" w:hAnsi="Times New Roman" w:cs="Times New Roman"/>
          <w:sz w:val="24"/>
          <w:szCs w:val="24"/>
        </w:rPr>
        <w:t xml:space="preserve"> </w:t>
      </w:r>
      <w:r w:rsidR="00226FB7" w:rsidRPr="00874646">
        <w:rPr>
          <w:rFonts w:ascii="Times New Roman" w:hAnsi="Times New Roman" w:cs="Times New Roman"/>
          <w:sz w:val="24"/>
          <w:szCs w:val="24"/>
        </w:rPr>
        <w:t xml:space="preserve">likely to be </w:t>
      </w:r>
      <w:r w:rsidRPr="00874646">
        <w:rPr>
          <w:rFonts w:ascii="Times New Roman" w:hAnsi="Times New Roman" w:cs="Times New Roman"/>
          <w:sz w:val="24"/>
          <w:szCs w:val="24"/>
        </w:rPr>
        <w:t>static rather than</w:t>
      </w:r>
      <w:r w:rsidR="009F0260" w:rsidRPr="00874646">
        <w:rPr>
          <w:rFonts w:ascii="Times New Roman" w:hAnsi="Times New Roman" w:cs="Times New Roman"/>
          <w:sz w:val="24"/>
          <w:szCs w:val="24"/>
        </w:rPr>
        <w:t xml:space="preserve"> dynamic: our </w:t>
      </w:r>
      <w:r w:rsidRPr="00874646">
        <w:rPr>
          <w:rFonts w:ascii="Times New Roman" w:hAnsi="Times New Roman" w:cs="Times New Roman"/>
          <w:sz w:val="24"/>
          <w:szCs w:val="24"/>
        </w:rPr>
        <w:t xml:space="preserve">fixed categories may not keep up with phenomena that are </w:t>
      </w:r>
      <w:r w:rsidR="009F0260" w:rsidRPr="00874646">
        <w:rPr>
          <w:rFonts w:ascii="Times New Roman" w:hAnsi="Times New Roman" w:cs="Times New Roman"/>
          <w:sz w:val="24"/>
          <w:szCs w:val="24"/>
        </w:rPr>
        <w:t>changing or that we did not previously have adequate information about</w:t>
      </w:r>
      <w:r w:rsidRPr="00874646">
        <w:rPr>
          <w:rFonts w:ascii="Times New Roman" w:hAnsi="Times New Roman" w:cs="Times New Roman"/>
          <w:sz w:val="24"/>
          <w:szCs w:val="24"/>
        </w:rPr>
        <w:t>. Significant problems arise when classification</w:t>
      </w:r>
      <w:r w:rsidR="00226FB7" w:rsidRPr="00874646">
        <w:rPr>
          <w:rFonts w:ascii="Times New Roman" w:hAnsi="Times New Roman" w:cs="Times New Roman"/>
          <w:sz w:val="24"/>
          <w:szCs w:val="24"/>
        </w:rPr>
        <w:t>s are rigid and are</w:t>
      </w:r>
      <w:r w:rsidRPr="00874646">
        <w:rPr>
          <w:rFonts w:ascii="Times New Roman" w:hAnsi="Times New Roman" w:cs="Times New Roman"/>
          <w:sz w:val="24"/>
          <w:szCs w:val="24"/>
        </w:rPr>
        <w:t xml:space="preserve"> seen as an adequate representation of complex phenomena. No categorization processes are entirely neutral or objective—</w:t>
      </w:r>
      <w:r w:rsidR="009F0260" w:rsidRPr="00874646">
        <w:rPr>
          <w:rFonts w:ascii="Times New Roman" w:hAnsi="Times New Roman" w:cs="Times New Roman"/>
          <w:sz w:val="24"/>
          <w:szCs w:val="24"/>
        </w:rPr>
        <w:t xml:space="preserve"> categorization</w:t>
      </w:r>
      <w:r w:rsidRPr="00874646">
        <w:rPr>
          <w:rFonts w:ascii="Times New Roman" w:hAnsi="Times New Roman" w:cs="Times New Roman"/>
          <w:sz w:val="24"/>
          <w:szCs w:val="24"/>
        </w:rPr>
        <w:t xml:space="preserve"> necessarily reflects decisions about what is important and meaningful</w:t>
      </w:r>
      <w:r w:rsidR="00076BA2" w:rsidRPr="00874646">
        <w:rPr>
          <w:rFonts w:ascii="Times New Roman" w:hAnsi="Times New Roman" w:cs="Times New Roman"/>
          <w:sz w:val="24"/>
          <w:szCs w:val="24"/>
        </w:rPr>
        <w:t xml:space="preserve"> to those who have created the categories</w:t>
      </w:r>
      <w:r w:rsidRPr="00874646">
        <w:rPr>
          <w:rFonts w:ascii="Times New Roman" w:hAnsi="Times New Roman" w:cs="Times New Roman"/>
          <w:sz w:val="24"/>
          <w:szCs w:val="24"/>
        </w:rPr>
        <w:t>.</w:t>
      </w:r>
      <w:r w:rsidR="009F0260" w:rsidRPr="00874646">
        <w:rPr>
          <w:rFonts w:ascii="Times New Roman" w:hAnsi="Times New Roman" w:cs="Times New Roman"/>
          <w:sz w:val="24"/>
          <w:szCs w:val="24"/>
        </w:rPr>
        <w:t xml:space="preserve"> </w:t>
      </w:r>
    </w:p>
    <w:p w:rsidR="002A0A1B" w:rsidRPr="00874646" w:rsidRDefault="00F51137"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S</w:t>
      </w:r>
      <w:r w:rsidR="00076BA2" w:rsidRPr="00874646">
        <w:rPr>
          <w:rFonts w:ascii="Times New Roman" w:hAnsi="Times New Roman" w:cs="Times New Roman"/>
          <w:sz w:val="24"/>
          <w:szCs w:val="24"/>
        </w:rPr>
        <w:t>cientists also use</w:t>
      </w:r>
      <w:r w:rsidR="00EE5A69" w:rsidRPr="00874646">
        <w:rPr>
          <w:rFonts w:ascii="Times New Roman" w:hAnsi="Times New Roman" w:cs="Times New Roman"/>
          <w:sz w:val="24"/>
          <w:szCs w:val="24"/>
        </w:rPr>
        <w:t xml:space="preserve"> categorization</w:t>
      </w:r>
      <w:r w:rsidR="00076BA2" w:rsidRPr="00874646">
        <w:rPr>
          <w:rFonts w:ascii="Times New Roman" w:hAnsi="Times New Roman" w:cs="Times New Roman"/>
          <w:sz w:val="24"/>
          <w:szCs w:val="24"/>
        </w:rPr>
        <w:t xml:space="preserve"> and other techniques</w:t>
      </w:r>
      <w:r w:rsidR="00EE5A69" w:rsidRPr="00874646">
        <w:rPr>
          <w:rFonts w:ascii="Times New Roman" w:hAnsi="Times New Roman" w:cs="Times New Roman"/>
          <w:sz w:val="24"/>
          <w:szCs w:val="24"/>
        </w:rPr>
        <w:t xml:space="preserve"> to investigate </w:t>
      </w:r>
      <w:r w:rsidRPr="00874646">
        <w:rPr>
          <w:rFonts w:ascii="Times New Roman" w:hAnsi="Times New Roman" w:cs="Times New Roman"/>
          <w:sz w:val="24"/>
          <w:szCs w:val="24"/>
        </w:rPr>
        <w:t xml:space="preserve">their environment. </w:t>
      </w:r>
      <w:r w:rsidR="00EE5A69" w:rsidRPr="00874646">
        <w:rPr>
          <w:rFonts w:ascii="Times New Roman" w:hAnsi="Times New Roman" w:cs="Times New Roman"/>
          <w:sz w:val="24"/>
          <w:szCs w:val="24"/>
        </w:rPr>
        <w:t>F</w:t>
      </w:r>
      <w:r w:rsidR="00076BA2" w:rsidRPr="00874646">
        <w:rPr>
          <w:rFonts w:ascii="Times New Roman" w:hAnsi="Times New Roman" w:cs="Times New Roman"/>
          <w:sz w:val="24"/>
          <w:szCs w:val="24"/>
        </w:rPr>
        <w:t>or instance, f</w:t>
      </w:r>
      <w:r w:rsidRPr="00874646">
        <w:rPr>
          <w:rFonts w:ascii="Times New Roman" w:hAnsi="Times New Roman" w:cs="Times New Roman"/>
          <w:sz w:val="24"/>
          <w:szCs w:val="24"/>
        </w:rPr>
        <w:t xml:space="preserve">rameworks and models </w:t>
      </w:r>
      <w:r w:rsidR="00EE5A69" w:rsidRPr="00874646">
        <w:rPr>
          <w:rFonts w:ascii="Times New Roman" w:hAnsi="Times New Roman" w:cs="Times New Roman"/>
          <w:sz w:val="24"/>
          <w:szCs w:val="24"/>
        </w:rPr>
        <w:t xml:space="preserve">are used </w:t>
      </w:r>
      <w:r w:rsidRPr="00874646">
        <w:rPr>
          <w:rFonts w:ascii="Times New Roman" w:hAnsi="Times New Roman" w:cs="Times New Roman"/>
          <w:sz w:val="24"/>
          <w:szCs w:val="24"/>
        </w:rPr>
        <w:t xml:space="preserve">to </w:t>
      </w:r>
      <w:r w:rsidR="00EE5A69" w:rsidRPr="00874646">
        <w:rPr>
          <w:rFonts w:ascii="Times New Roman" w:hAnsi="Times New Roman" w:cs="Times New Roman"/>
          <w:sz w:val="24"/>
          <w:szCs w:val="24"/>
        </w:rPr>
        <w:t xml:space="preserve">explore and </w:t>
      </w:r>
      <w:r w:rsidR="009F0260" w:rsidRPr="00874646">
        <w:rPr>
          <w:rFonts w:ascii="Times New Roman" w:hAnsi="Times New Roman" w:cs="Times New Roman"/>
          <w:sz w:val="24"/>
          <w:szCs w:val="24"/>
        </w:rPr>
        <w:t xml:space="preserve">explain </w:t>
      </w:r>
      <w:r w:rsidRPr="00874646">
        <w:rPr>
          <w:rFonts w:ascii="Times New Roman" w:hAnsi="Times New Roman" w:cs="Times New Roman"/>
          <w:sz w:val="24"/>
          <w:szCs w:val="24"/>
        </w:rPr>
        <w:t xml:space="preserve">complex phenomena. Yet, frameworks and models are by definition erroneous. They are simplifications of </w:t>
      </w:r>
      <w:r w:rsidR="007559D1" w:rsidRPr="00874646">
        <w:rPr>
          <w:rFonts w:ascii="Times New Roman" w:hAnsi="Times New Roman" w:cs="Times New Roman"/>
          <w:sz w:val="24"/>
          <w:szCs w:val="24"/>
        </w:rPr>
        <w:t>difficult and intricate</w:t>
      </w:r>
      <w:r w:rsidRPr="00874646">
        <w:rPr>
          <w:rFonts w:ascii="Times New Roman" w:hAnsi="Times New Roman" w:cs="Times New Roman"/>
          <w:sz w:val="24"/>
          <w:szCs w:val="24"/>
        </w:rPr>
        <w:t xml:space="preserve"> ideas in order to help us make sense of and respond to complexity. </w:t>
      </w:r>
      <w:r w:rsidR="002A0A1B" w:rsidRPr="00874646">
        <w:rPr>
          <w:rFonts w:ascii="Times New Roman" w:hAnsi="Times New Roman" w:cs="Times New Roman"/>
          <w:sz w:val="24"/>
          <w:szCs w:val="24"/>
        </w:rPr>
        <w:t xml:space="preserve">Indeed, </w:t>
      </w:r>
      <w:r w:rsidR="00EE5A69" w:rsidRPr="00874646">
        <w:rPr>
          <w:rFonts w:ascii="Times New Roman" w:hAnsi="Times New Roman" w:cs="Times New Roman"/>
          <w:sz w:val="24"/>
          <w:szCs w:val="24"/>
        </w:rPr>
        <w:t xml:space="preserve">while </w:t>
      </w:r>
      <w:r w:rsidR="002A0A1B" w:rsidRPr="00874646">
        <w:rPr>
          <w:rFonts w:ascii="Times New Roman" w:hAnsi="Times New Roman" w:cs="Times New Roman"/>
          <w:sz w:val="24"/>
          <w:szCs w:val="24"/>
        </w:rPr>
        <w:t xml:space="preserve">it is important that </w:t>
      </w:r>
      <w:r w:rsidR="00EE5A69" w:rsidRPr="00874646">
        <w:rPr>
          <w:rFonts w:ascii="Times New Roman" w:hAnsi="Times New Roman" w:cs="Times New Roman"/>
          <w:sz w:val="24"/>
          <w:szCs w:val="24"/>
        </w:rPr>
        <w:t>scientists</w:t>
      </w:r>
      <w:r w:rsidR="002A0A1B" w:rsidRPr="00874646">
        <w:rPr>
          <w:rFonts w:ascii="Times New Roman" w:hAnsi="Times New Roman" w:cs="Times New Roman"/>
          <w:sz w:val="24"/>
          <w:szCs w:val="24"/>
        </w:rPr>
        <w:t xml:space="preserve"> seek to find the most accurate and parsimonious explanations for important issues</w:t>
      </w:r>
      <w:r w:rsidR="0045314C" w:rsidRPr="00874646">
        <w:rPr>
          <w:rFonts w:ascii="Times New Roman" w:hAnsi="Times New Roman" w:cs="Times New Roman"/>
          <w:sz w:val="24"/>
          <w:szCs w:val="24"/>
        </w:rPr>
        <w:t>, concepts may become oversimplified in the process. Consequently</w:t>
      </w:r>
      <w:r w:rsidR="00EE5A69" w:rsidRPr="00874646">
        <w:rPr>
          <w:rFonts w:ascii="Times New Roman" w:hAnsi="Times New Roman" w:cs="Times New Roman"/>
          <w:sz w:val="24"/>
          <w:szCs w:val="24"/>
        </w:rPr>
        <w:t>,</w:t>
      </w:r>
      <w:r w:rsidR="0045314C" w:rsidRPr="00874646">
        <w:rPr>
          <w:rFonts w:ascii="Times New Roman" w:hAnsi="Times New Roman" w:cs="Times New Roman"/>
          <w:sz w:val="24"/>
          <w:szCs w:val="24"/>
        </w:rPr>
        <w:t xml:space="preserve"> o</w:t>
      </w:r>
      <w:r w:rsidR="002A0A1B" w:rsidRPr="00874646">
        <w:rPr>
          <w:rFonts w:ascii="Times New Roman" w:hAnsi="Times New Roman" w:cs="Times New Roman"/>
          <w:sz w:val="24"/>
          <w:szCs w:val="24"/>
        </w:rPr>
        <w:t>nce issues are analyzed in their component parts, it is necessary to reconstruct the</w:t>
      </w:r>
      <w:r w:rsidRPr="00874646">
        <w:rPr>
          <w:rFonts w:ascii="Times New Roman" w:hAnsi="Times New Roman" w:cs="Times New Roman"/>
          <w:sz w:val="24"/>
          <w:szCs w:val="24"/>
        </w:rPr>
        <w:t>m to create a more finely distinct and accurate understanding of the phenomena being studied</w:t>
      </w:r>
      <w:r w:rsidR="002A0A1B" w:rsidRPr="00874646">
        <w:rPr>
          <w:rFonts w:ascii="Times New Roman" w:hAnsi="Times New Roman" w:cs="Times New Roman"/>
          <w:sz w:val="24"/>
          <w:szCs w:val="24"/>
        </w:rPr>
        <w:t>. We propose that at the intersection of knowledge from different discipline</w:t>
      </w:r>
      <w:r w:rsidRPr="00874646">
        <w:rPr>
          <w:rFonts w:ascii="Times New Roman" w:hAnsi="Times New Roman" w:cs="Times New Roman"/>
          <w:sz w:val="24"/>
          <w:szCs w:val="24"/>
        </w:rPr>
        <w:t>s</w:t>
      </w:r>
      <w:r w:rsidR="002A0A1B" w:rsidRPr="00874646">
        <w:rPr>
          <w:rFonts w:ascii="Times New Roman" w:hAnsi="Times New Roman" w:cs="Times New Roman"/>
          <w:sz w:val="24"/>
          <w:szCs w:val="24"/>
        </w:rPr>
        <w:t xml:space="preserve"> is information about how to more effectively function in a changing world.  </w:t>
      </w:r>
      <w:r w:rsidRPr="00874646">
        <w:rPr>
          <w:rFonts w:ascii="Times New Roman" w:hAnsi="Times New Roman" w:cs="Times New Roman"/>
          <w:sz w:val="24"/>
          <w:szCs w:val="24"/>
        </w:rPr>
        <w:t>Further, w</w:t>
      </w:r>
      <w:r w:rsidR="002A0A1B" w:rsidRPr="00874646">
        <w:rPr>
          <w:rFonts w:ascii="Times New Roman" w:hAnsi="Times New Roman" w:cs="Times New Roman"/>
          <w:sz w:val="24"/>
          <w:szCs w:val="24"/>
        </w:rPr>
        <w:t>e suggest a multilevel, multidisciplinary approach</w:t>
      </w:r>
      <w:r w:rsidRPr="00874646">
        <w:rPr>
          <w:rFonts w:ascii="Times New Roman" w:hAnsi="Times New Roman" w:cs="Times New Roman"/>
          <w:sz w:val="24"/>
          <w:szCs w:val="24"/>
        </w:rPr>
        <w:t xml:space="preserve"> of analyzing inclusion</w:t>
      </w:r>
      <w:r w:rsidR="002A0A1B" w:rsidRPr="00874646">
        <w:rPr>
          <w:rFonts w:ascii="Times New Roman" w:hAnsi="Times New Roman" w:cs="Times New Roman"/>
          <w:sz w:val="24"/>
          <w:szCs w:val="24"/>
        </w:rPr>
        <w:t xml:space="preserve"> that fuses concepts and frameworks</w:t>
      </w:r>
      <w:r w:rsidR="004D5AA5" w:rsidRPr="00874646">
        <w:rPr>
          <w:rFonts w:ascii="Times New Roman" w:hAnsi="Times New Roman" w:cs="Times New Roman"/>
          <w:sz w:val="24"/>
          <w:szCs w:val="24"/>
        </w:rPr>
        <w:t xml:space="preserve"> from multiple sources in order</w:t>
      </w:r>
      <w:r w:rsidRPr="00874646">
        <w:rPr>
          <w:rFonts w:ascii="Times New Roman" w:hAnsi="Times New Roman" w:cs="Times New Roman"/>
          <w:sz w:val="24"/>
          <w:szCs w:val="24"/>
        </w:rPr>
        <w:t xml:space="preserve"> </w:t>
      </w:r>
      <w:r w:rsidR="002A0A1B" w:rsidRPr="00874646">
        <w:rPr>
          <w:rFonts w:ascii="Times New Roman" w:hAnsi="Times New Roman" w:cs="Times New Roman"/>
          <w:sz w:val="24"/>
          <w:szCs w:val="24"/>
        </w:rPr>
        <w:t xml:space="preserve">to create a more nuanced understanding of what it takes to lead in an inclusive manner.  </w:t>
      </w:r>
      <w:r w:rsidRPr="00874646">
        <w:rPr>
          <w:rFonts w:ascii="Times New Roman" w:hAnsi="Times New Roman" w:cs="Times New Roman"/>
          <w:sz w:val="24"/>
          <w:szCs w:val="24"/>
        </w:rPr>
        <w:t>Consequently, o</w:t>
      </w:r>
      <w:r w:rsidR="002A0A1B" w:rsidRPr="00874646">
        <w:rPr>
          <w:rFonts w:ascii="Times New Roman" w:hAnsi="Times New Roman" w:cs="Times New Roman"/>
          <w:sz w:val="24"/>
          <w:szCs w:val="24"/>
        </w:rPr>
        <w:t xml:space="preserve">ur work extends the framework presented in Hannum, McFeeters, and Booysen (2010) by focusing on how to develop effective (and inclusive) leadership across the three primary levels: individual, organizational, and societal. </w:t>
      </w:r>
    </w:p>
    <w:p w:rsidR="0045314C" w:rsidRPr="00874646" w:rsidRDefault="009F0260"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lastRenderedPageBreak/>
        <w:t>Before we address inclusive leadership across three primary levels, we offer</w:t>
      </w:r>
      <w:r w:rsidR="0045314C" w:rsidRPr="00874646">
        <w:rPr>
          <w:rFonts w:ascii="Times New Roman" w:hAnsi="Times New Roman" w:cs="Times New Roman"/>
          <w:sz w:val="24"/>
          <w:szCs w:val="24"/>
        </w:rPr>
        <w:t xml:space="preserve"> one caveat. While it is an important construct, we recognize the concept of “</w:t>
      </w:r>
      <w:r w:rsidR="003262C8" w:rsidRPr="00874646">
        <w:rPr>
          <w:rFonts w:ascii="Times New Roman" w:hAnsi="Times New Roman" w:cs="Times New Roman"/>
          <w:sz w:val="24"/>
          <w:szCs w:val="24"/>
        </w:rPr>
        <w:t>inclusion</w:t>
      </w:r>
      <w:r w:rsidR="0045314C" w:rsidRPr="00874646">
        <w:rPr>
          <w:rFonts w:ascii="Times New Roman" w:hAnsi="Times New Roman" w:cs="Times New Roman"/>
          <w:sz w:val="24"/>
          <w:szCs w:val="24"/>
        </w:rPr>
        <w:t xml:space="preserve">” contains the source of a challenge as well as the solution. That is that by definition, when someone or something is including someone or something else, the </w:t>
      </w:r>
      <w:proofErr w:type="spellStart"/>
      <w:r w:rsidR="0045314C" w:rsidRPr="00874646">
        <w:rPr>
          <w:rFonts w:ascii="Times New Roman" w:hAnsi="Times New Roman" w:cs="Times New Roman"/>
          <w:sz w:val="24"/>
          <w:szCs w:val="24"/>
        </w:rPr>
        <w:t>includer</w:t>
      </w:r>
      <w:proofErr w:type="spellEnd"/>
      <w:r w:rsidR="0045314C" w:rsidRPr="00874646">
        <w:rPr>
          <w:rFonts w:ascii="Times New Roman" w:hAnsi="Times New Roman" w:cs="Times New Roman"/>
          <w:sz w:val="24"/>
          <w:szCs w:val="24"/>
        </w:rPr>
        <w:t xml:space="preserve"> is in the power position, i.e., they get to choose whether or not to include “the other.” Essentially, to be inclusive suggests that those in the status quo are bringing people or ideas into something that already exists rather than co-creating something new. We believe it is important to recognize that the language of inclusion may itself need to be fine-tuned to reflect the concepts it is trying to convey. Yet, in spite of this</w:t>
      </w:r>
      <w:r w:rsidR="003262C8" w:rsidRPr="00874646">
        <w:rPr>
          <w:rFonts w:ascii="Times New Roman" w:hAnsi="Times New Roman" w:cs="Times New Roman"/>
          <w:sz w:val="24"/>
          <w:szCs w:val="24"/>
        </w:rPr>
        <w:t xml:space="preserve"> concern, we </w:t>
      </w:r>
      <w:r w:rsidR="007D3365" w:rsidRPr="00874646">
        <w:rPr>
          <w:rFonts w:ascii="Times New Roman" w:hAnsi="Times New Roman" w:cs="Times New Roman"/>
          <w:sz w:val="24"/>
          <w:szCs w:val="24"/>
        </w:rPr>
        <w:t xml:space="preserve">also </w:t>
      </w:r>
      <w:r w:rsidR="003262C8" w:rsidRPr="00874646">
        <w:rPr>
          <w:rFonts w:ascii="Times New Roman" w:hAnsi="Times New Roman" w:cs="Times New Roman"/>
          <w:sz w:val="24"/>
          <w:szCs w:val="24"/>
        </w:rPr>
        <w:t>recognize</w:t>
      </w:r>
      <w:r w:rsidR="0045314C" w:rsidRPr="00874646">
        <w:rPr>
          <w:rFonts w:ascii="Times New Roman" w:hAnsi="Times New Roman" w:cs="Times New Roman"/>
          <w:sz w:val="24"/>
          <w:szCs w:val="24"/>
        </w:rPr>
        <w:t xml:space="preserve"> the term inclusion has been defined within the context of diversity to</w:t>
      </w:r>
      <w:r w:rsidR="003262C8" w:rsidRPr="00874646">
        <w:rPr>
          <w:rFonts w:ascii="Times New Roman" w:hAnsi="Times New Roman" w:cs="Times New Roman"/>
          <w:sz w:val="24"/>
          <w:szCs w:val="24"/>
        </w:rPr>
        <w:t xml:space="preserve"> suggest a bringing together of people. Therefore, we will use the term as intended in the field even as we push to find language which more closely approximates the notion of co-creation.</w:t>
      </w:r>
      <w:r w:rsidR="0045314C" w:rsidRPr="00874646">
        <w:rPr>
          <w:rFonts w:ascii="Times New Roman" w:hAnsi="Times New Roman" w:cs="Times New Roman"/>
          <w:sz w:val="24"/>
          <w:szCs w:val="24"/>
        </w:rPr>
        <w:t xml:space="preserve"> </w:t>
      </w:r>
    </w:p>
    <w:p w:rsidR="002B10FD" w:rsidRPr="00874646" w:rsidRDefault="002B10FD" w:rsidP="00520AD3">
      <w:pPr>
        <w:spacing w:line="480" w:lineRule="auto"/>
        <w:rPr>
          <w:rFonts w:ascii="Times New Roman" w:hAnsi="Times New Roman" w:cs="Times New Roman"/>
          <w:b/>
          <w:sz w:val="24"/>
          <w:szCs w:val="24"/>
        </w:rPr>
      </w:pPr>
    </w:p>
    <w:p w:rsidR="002B10FD" w:rsidRPr="00874646" w:rsidRDefault="002B10FD" w:rsidP="00520AD3">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t>Approach</w:t>
      </w:r>
    </w:p>
    <w:p w:rsidR="00E052F0" w:rsidRPr="00874646" w:rsidRDefault="00894C6A"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Inclusion at the individual level is an experience that can be interpreted differently depending on </w:t>
      </w:r>
      <w:r w:rsidR="00C70729" w:rsidRPr="00874646">
        <w:rPr>
          <w:rFonts w:ascii="Times New Roman" w:hAnsi="Times New Roman" w:cs="Times New Roman"/>
          <w:sz w:val="24"/>
          <w:szCs w:val="24"/>
        </w:rPr>
        <w:t>the</w:t>
      </w:r>
      <w:r w:rsidRPr="00874646">
        <w:rPr>
          <w:rFonts w:ascii="Times New Roman" w:hAnsi="Times New Roman" w:cs="Times New Roman"/>
          <w:sz w:val="24"/>
          <w:szCs w:val="24"/>
        </w:rPr>
        <w:t xml:space="preserve"> mindset</w:t>
      </w:r>
      <w:r w:rsidR="009F0260" w:rsidRPr="00874646">
        <w:rPr>
          <w:rFonts w:ascii="Times New Roman" w:hAnsi="Times New Roman" w:cs="Times New Roman"/>
          <w:sz w:val="24"/>
          <w:szCs w:val="24"/>
        </w:rPr>
        <w:t xml:space="preserve"> or </w:t>
      </w:r>
      <w:r w:rsidRPr="00874646">
        <w:rPr>
          <w:rFonts w:ascii="Times New Roman" w:hAnsi="Times New Roman" w:cs="Times New Roman"/>
          <w:sz w:val="24"/>
          <w:szCs w:val="24"/>
        </w:rPr>
        <w:t>perspective</w:t>
      </w:r>
      <w:r w:rsidR="00C70729" w:rsidRPr="00874646">
        <w:rPr>
          <w:rFonts w:ascii="Times New Roman" w:hAnsi="Times New Roman" w:cs="Times New Roman"/>
          <w:sz w:val="24"/>
          <w:szCs w:val="24"/>
        </w:rPr>
        <w:t xml:space="preserve"> of the person involved</w:t>
      </w:r>
      <w:r w:rsidRPr="00874646">
        <w:rPr>
          <w:rFonts w:ascii="Times New Roman" w:hAnsi="Times New Roman" w:cs="Times New Roman"/>
          <w:sz w:val="24"/>
          <w:szCs w:val="24"/>
        </w:rPr>
        <w:t xml:space="preserve">. </w:t>
      </w:r>
      <w:r w:rsidR="00C70729" w:rsidRPr="00874646">
        <w:rPr>
          <w:rFonts w:ascii="Times New Roman" w:hAnsi="Times New Roman" w:cs="Times New Roman"/>
          <w:sz w:val="24"/>
          <w:szCs w:val="24"/>
        </w:rPr>
        <w:t>For instance, Davidson &amp; Ferdman (2001) say that i</w:t>
      </w:r>
      <w:r w:rsidRPr="00874646">
        <w:rPr>
          <w:rFonts w:ascii="Times New Roman" w:hAnsi="Times New Roman" w:cs="Times New Roman"/>
          <w:sz w:val="24"/>
          <w:szCs w:val="24"/>
        </w:rPr>
        <w:t>nclusion is the extent to which one makes an effort to make individuals feel valued; creates an environment that encourages others to express opinions in the organization; and encourages and places value on diversity, along with the expression of social ide</w:t>
      </w:r>
      <w:r w:rsidR="005E29F1" w:rsidRPr="00874646">
        <w:rPr>
          <w:rFonts w:ascii="Times New Roman" w:hAnsi="Times New Roman" w:cs="Times New Roman"/>
          <w:sz w:val="24"/>
          <w:szCs w:val="24"/>
        </w:rPr>
        <w:t>ntity</w:t>
      </w:r>
      <w:r w:rsidRPr="00874646">
        <w:rPr>
          <w:rFonts w:ascii="Times New Roman" w:hAnsi="Times New Roman" w:cs="Times New Roman"/>
          <w:sz w:val="24"/>
          <w:szCs w:val="24"/>
        </w:rPr>
        <w:t xml:space="preserve">. Miller and Katz (2002) present a definition of an inclusive value system where they say, “Inclusion is a sense of belonging: feeling respected, valued for who you are; feeling a level of supportive energy and commitment from others so than you can do your best work.” Edwin Hollander (2009) suggests that the four R’s of inclusive leadership include respect, recognition, </w:t>
      </w:r>
      <w:r w:rsidRPr="00874646">
        <w:rPr>
          <w:rFonts w:ascii="Times New Roman" w:hAnsi="Times New Roman" w:cs="Times New Roman"/>
          <w:sz w:val="24"/>
          <w:szCs w:val="24"/>
        </w:rPr>
        <w:lastRenderedPageBreak/>
        <w:t>responsiveness, and responsibility.</w:t>
      </w:r>
      <w:r w:rsidR="009F0260" w:rsidRPr="00874646">
        <w:rPr>
          <w:rFonts w:ascii="Times New Roman" w:hAnsi="Times New Roman" w:cs="Times New Roman"/>
          <w:sz w:val="24"/>
          <w:szCs w:val="24"/>
        </w:rPr>
        <w:t xml:space="preserve"> These three definitions suggest that d</w:t>
      </w:r>
      <w:r w:rsidRPr="00874646">
        <w:rPr>
          <w:rFonts w:ascii="Times New Roman" w:hAnsi="Times New Roman" w:cs="Times New Roman"/>
          <w:sz w:val="24"/>
          <w:szCs w:val="24"/>
        </w:rPr>
        <w:t xml:space="preserve">eveloping a deeper understanding of ourselves and our perception and treatment of others is paramount in leading effectively. </w:t>
      </w:r>
      <w:r w:rsidR="00E052F0" w:rsidRPr="00874646">
        <w:rPr>
          <w:rFonts w:ascii="Times New Roman" w:hAnsi="Times New Roman" w:cs="Times New Roman"/>
          <w:sz w:val="24"/>
          <w:szCs w:val="24"/>
        </w:rPr>
        <w:t xml:space="preserve">Trust and perceived fairness of </w:t>
      </w:r>
      <w:r w:rsidR="00B17485">
        <w:rPr>
          <w:rFonts w:ascii="Times New Roman" w:hAnsi="Times New Roman" w:cs="Times New Roman"/>
          <w:sz w:val="24"/>
          <w:szCs w:val="24"/>
        </w:rPr>
        <w:t>a</w:t>
      </w:r>
      <w:r w:rsidR="00E052F0" w:rsidRPr="00874646">
        <w:rPr>
          <w:rFonts w:ascii="Times New Roman" w:hAnsi="Times New Roman" w:cs="Times New Roman"/>
          <w:sz w:val="24"/>
          <w:szCs w:val="24"/>
        </w:rPr>
        <w:t xml:space="preserve"> leader is </w:t>
      </w:r>
      <w:r w:rsidR="00936F81">
        <w:rPr>
          <w:rFonts w:ascii="Times New Roman" w:hAnsi="Times New Roman" w:cs="Times New Roman"/>
          <w:sz w:val="24"/>
          <w:szCs w:val="24"/>
        </w:rPr>
        <w:t xml:space="preserve">a </w:t>
      </w:r>
      <w:r w:rsidR="00B17485">
        <w:rPr>
          <w:rFonts w:ascii="Times New Roman" w:hAnsi="Times New Roman" w:cs="Times New Roman"/>
          <w:sz w:val="24"/>
          <w:szCs w:val="24"/>
        </w:rPr>
        <w:t xml:space="preserve">critically important element in </w:t>
      </w:r>
      <w:r w:rsidR="00936F81">
        <w:rPr>
          <w:rFonts w:ascii="Times New Roman" w:hAnsi="Times New Roman" w:cs="Times New Roman"/>
          <w:sz w:val="24"/>
          <w:szCs w:val="24"/>
        </w:rPr>
        <w:t xml:space="preserve">organizational </w:t>
      </w:r>
      <w:r w:rsidR="00E052F0" w:rsidRPr="00874646">
        <w:rPr>
          <w:rFonts w:ascii="Times New Roman" w:hAnsi="Times New Roman" w:cs="Times New Roman"/>
          <w:sz w:val="24"/>
          <w:szCs w:val="24"/>
        </w:rPr>
        <w:t>relationshi</w:t>
      </w:r>
      <w:r w:rsidR="00936F81">
        <w:rPr>
          <w:rFonts w:ascii="Times New Roman" w:hAnsi="Times New Roman" w:cs="Times New Roman"/>
          <w:sz w:val="24"/>
          <w:szCs w:val="24"/>
        </w:rPr>
        <w:t>ps (</w:t>
      </w:r>
      <w:proofErr w:type="spellStart"/>
      <w:r w:rsidR="00936F81">
        <w:rPr>
          <w:rFonts w:ascii="Times New Roman" w:hAnsi="Times New Roman" w:cs="Times New Roman"/>
          <w:sz w:val="24"/>
          <w:szCs w:val="24"/>
        </w:rPr>
        <w:t>Aryee</w:t>
      </w:r>
      <w:proofErr w:type="spellEnd"/>
      <w:r w:rsidR="00936F81">
        <w:rPr>
          <w:rFonts w:ascii="Times New Roman" w:hAnsi="Times New Roman" w:cs="Times New Roman"/>
          <w:sz w:val="24"/>
          <w:szCs w:val="24"/>
        </w:rPr>
        <w:t xml:space="preserve">, </w:t>
      </w:r>
      <w:proofErr w:type="spellStart"/>
      <w:r w:rsidR="00936F81">
        <w:rPr>
          <w:rFonts w:ascii="Times New Roman" w:hAnsi="Times New Roman" w:cs="Times New Roman"/>
          <w:sz w:val="24"/>
          <w:szCs w:val="24"/>
        </w:rPr>
        <w:t>Budhwar</w:t>
      </w:r>
      <w:proofErr w:type="spellEnd"/>
      <w:r w:rsidR="00936F81">
        <w:rPr>
          <w:rFonts w:ascii="Times New Roman" w:hAnsi="Times New Roman" w:cs="Times New Roman"/>
          <w:sz w:val="24"/>
          <w:szCs w:val="24"/>
        </w:rPr>
        <w:t>, &amp; Chen, 2002;</w:t>
      </w:r>
      <w:r w:rsidR="00E052F0" w:rsidRPr="00874646">
        <w:rPr>
          <w:rFonts w:ascii="Times New Roman" w:hAnsi="Times New Roman" w:cs="Times New Roman"/>
          <w:sz w:val="24"/>
          <w:szCs w:val="24"/>
        </w:rPr>
        <w:t xml:space="preserve"> </w:t>
      </w:r>
      <w:proofErr w:type="spellStart"/>
      <w:r w:rsidR="00E052F0" w:rsidRPr="00874646">
        <w:rPr>
          <w:rFonts w:ascii="Times New Roman" w:hAnsi="Times New Roman" w:cs="Times New Roman"/>
          <w:sz w:val="24"/>
          <w:szCs w:val="24"/>
        </w:rPr>
        <w:t>Blau</w:t>
      </w:r>
      <w:proofErr w:type="spellEnd"/>
      <w:r w:rsidR="00E052F0" w:rsidRPr="00874646">
        <w:rPr>
          <w:rFonts w:ascii="Times New Roman" w:hAnsi="Times New Roman" w:cs="Times New Roman"/>
          <w:sz w:val="24"/>
          <w:szCs w:val="24"/>
        </w:rPr>
        <w:t xml:space="preserve">, 1964; Haas &amp; </w:t>
      </w:r>
      <w:proofErr w:type="spellStart"/>
      <w:r w:rsidR="00E052F0" w:rsidRPr="00874646">
        <w:rPr>
          <w:rFonts w:ascii="Times New Roman" w:hAnsi="Times New Roman" w:cs="Times New Roman"/>
          <w:sz w:val="24"/>
          <w:szCs w:val="24"/>
        </w:rPr>
        <w:t>Deseran</w:t>
      </w:r>
      <w:proofErr w:type="spellEnd"/>
      <w:r w:rsidR="00E052F0" w:rsidRPr="00874646">
        <w:rPr>
          <w:rFonts w:ascii="Times New Roman" w:hAnsi="Times New Roman" w:cs="Times New Roman"/>
          <w:sz w:val="24"/>
          <w:szCs w:val="24"/>
        </w:rPr>
        <w:t xml:space="preserve"> 1981; Masterson, Lewis, Goldman, &amp; Taylor, 2000; Wayne, Shore, </w:t>
      </w:r>
      <w:proofErr w:type="spellStart"/>
      <w:r w:rsidR="00E052F0" w:rsidRPr="00874646">
        <w:rPr>
          <w:rFonts w:ascii="Times New Roman" w:hAnsi="Times New Roman" w:cs="Times New Roman"/>
          <w:sz w:val="24"/>
          <w:szCs w:val="24"/>
        </w:rPr>
        <w:t>Bommer</w:t>
      </w:r>
      <w:proofErr w:type="spellEnd"/>
      <w:r w:rsidR="00E052F0" w:rsidRPr="00874646">
        <w:rPr>
          <w:rFonts w:ascii="Times New Roman" w:hAnsi="Times New Roman" w:cs="Times New Roman"/>
          <w:sz w:val="24"/>
          <w:szCs w:val="24"/>
        </w:rPr>
        <w:t xml:space="preserve">, &amp; </w:t>
      </w:r>
      <w:proofErr w:type="spellStart"/>
      <w:r w:rsidR="00E052F0" w:rsidRPr="00874646">
        <w:rPr>
          <w:rFonts w:ascii="Times New Roman" w:hAnsi="Times New Roman" w:cs="Times New Roman"/>
          <w:sz w:val="24"/>
          <w:szCs w:val="24"/>
        </w:rPr>
        <w:t>Tetrick</w:t>
      </w:r>
      <w:proofErr w:type="spellEnd"/>
      <w:r w:rsidR="00E052F0" w:rsidRPr="00874646">
        <w:rPr>
          <w:rFonts w:ascii="Times New Roman" w:hAnsi="Times New Roman" w:cs="Times New Roman"/>
          <w:sz w:val="24"/>
          <w:szCs w:val="24"/>
        </w:rPr>
        <w:t>, 2002).</w:t>
      </w:r>
      <w:r w:rsidR="00936F81">
        <w:rPr>
          <w:rFonts w:ascii="Times New Roman" w:hAnsi="Times New Roman" w:cs="Times New Roman"/>
          <w:sz w:val="24"/>
          <w:szCs w:val="24"/>
        </w:rPr>
        <w:t xml:space="preserve"> Trust and fairness </w:t>
      </w:r>
      <w:r w:rsidR="00AB17B0">
        <w:rPr>
          <w:rFonts w:ascii="Times New Roman" w:hAnsi="Times New Roman" w:cs="Times New Roman"/>
          <w:sz w:val="24"/>
          <w:szCs w:val="24"/>
        </w:rPr>
        <w:t xml:space="preserve">is more difficult to establish across differences. </w:t>
      </w:r>
      <w:r w:rsidR="00936F81">
        <w:rPr>
          <w:rFonts w:ascii="Times New Roman" w:hAnsi="Times New Roman" w:cs="Times New Roman"/>
          <w:sz w:val="24"/>
          <w:szCs w:val="24"/>
        </w:rPr>
        <w:t xml:space="preserve"> </w:t>
      </w:r>
    </w:p>
    <w:p w:rsidR="005E29F1" w:rsidRPr="00874646" w:rsidRDefault="009F0260"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While initially created to address cultural difference, </w:t>
      </w:r>
      <w:r w:rsidR="00894C6A" w:rsidRPr="00874646">
        <w:rPr>
          <w:rFonts w:ascii="Times New Roman" w:hAnsi="Times New Roman" w:cs="Times New Roman"/>
          <w:sz w:val="24"/>
          <w:szCs w:val="24"/>
        </w:rPr>
        <w:t xml:space="preserve">Milton J. Bennett’s </w:t>
      </w:r>
      <w:r w:rsidR="009571F6">
        <w:rPr>
          <w:rFonts w:ascii="Times New Roman" w:hAnsi="Times New Roman" w:cs="Times New Roman"/>
          <w:sz w:val="24"/>
          <w:szCs w:val="24"/>
        </w:rPr>
        <w:t xml:space="preserve">(2004) </w:t>
      </w:r>
      <w:r w:rsidR="00894C6A" w:rsidRPr="00874646">
        <w:rPr>
          <w:rFonts w:ascii="Times New Roman" w:hAnsi="Times New Roman" w:cs="Times New Roman"/>
          <w:sz w:val="24"/>
          <w:szCs w:val="24"/>
        </w:rPr>
        <w:t>developmental model of intercultural sensitivity</w:t>
      </w:r>
      <w:r w:rsidRPr="00874646">
        <w:rPr>
          <w:rFonts w:ascii="Times New Roman" w:hAnsi="Times New Roman" w:cs="Times New Roman"/>
          <w:sz w:val="24"/>
          <w:szCs w:val="24"/>
        </w:rPr>
        <w:t xml:space="preserve"> can be adapted to serve as</w:t>
      </w:r>
      <w:r w:rsidR="00894C6A" w:rsidRPr="00874646">
        <w:rPr>
          <w:rFonts w:ascii="Times New Roman" w:hAnsi="Times New Roman" w:cs="Times New Roman"/>
          <w:sz w:val="24"/>
          <w:szCs w:val="24"/>
        </w:rPr>
        <w:t xml:space="preserve"> a measuring stick and process for individual change related to inclusion</w:t>
      </w:r>
      <w:r w:rsidRPr="00874646">
        <w:rPr>
          <w:rFonts w:ascii="Times New Roman" w:hAnsi="Times New Roman" w:cs="Times New Roman"/>
          <w:sz w:val="24"/>
          <w:szCs w:val="24"/>
        </w:rPr>
        <w:t xml:space="preserve"> in general</w:t>
      </w:r>
      <w:r w:rsidR="00894C6A" w:rsidRPr="00874646">
        <w:rPr>
          <w:rFonts w:ascii="Times New Roman" w:hAnsi="Times New Roman" w:cs="Times New Roman"/>
          <w:sz w:val="24"/>
          <w:szCs w:val="24"/>
        </w:rPr>
        <w:t>. Not developing the awareness and skills to function across differences as an individual is li</w:t>
      </w:r>
      <w:r w:rsidR="007D3365" w:rsidRPr="00874646">
        <w:rPr>
          <w:rFonts w:ascii="Times New Roman" w:hAnsi="Times New Roman" w:cs="Times New Roman"/>
          <w:sz w:val="24"/>
          <w:szCs w:val="24"/>
        </w:rPr>
        <w:t>able</w:t>
      </w:r>
      <w:r w:rsidR="00894C6A" w:rsidRPr="00874646">
        <w:rPr>
          <w:rFonts w:ascii="Times New Roman" w:hAnsi="Times New Roman" w:cs="Times New Roman"/>
          <w:sz w:val="24"/>
          <w:szCs w:val="24"/>
        </w:rPr>
        <w:t xml:space="preserve"> to reduce effectiveness in that miscommunication is more</w:t>
      </w:r>
      <w:r w:rsidR="007D3365" w:rsidRPr="00874646">
        <w:rPr>
          <w:rFonts w:ascii="Times New Roman" w:hAnsi="Times New Roman" w:cs="Times New Roman"/>
          <w:sz w:val="24"/>
          <w:szCs w:val="24"/>
        </w:rPr>
        <w:t xml:space="preserve"> probable</w:t>
      </w:r>
      <w:r w:rsidR="00894C6A" w:rsidRPr="00874646">
        <w:rPr>
          <w:rFonts w:ascii="Times New Roman" w:hAnsi="Times New Roman" w:cs="Times New Roman"/>
          <w:sz w:val="24"/>
          <w:szCs w:val="24"/>
        </w:rPr>
        <w:t xml:space="preserve">, innovation is less likely and, in extreme cases, conflict may arise.  </w:t>
      </w:r>
      <w:r w:rsidR="005E29F1" w:rsidRPr="00874646">
        <w:rPr>
          <w:rFonts w:ascii="Times New Roman" w:hAnsi="Times New Roman" w:cs="Times New Roman"/>
          <w:sz w:val="24"/>
          <w:szCs w:val="24"/>
        </w:rPr>
        <w:t xml:space="preserve">While </w:t>
      </w:r>
      <w:r w:rsidR="007D3365" w:rsidRPr="00874646">
        <w:rPr>
          <w:rFonts w:ascii="Times New Roman" w:hAnsi="Times New Roman" w:cs="Times New Roman"/>
          <w:sz w:val="24"/>
          <w:szCs w:val="24"/>
        </w:rPr>
        <w:t>there are</w:t>
      </w:r>
      <w:r w:rsidR="005E29F1" w:rsidRPr="00874646">
        <w:rPr>
          <w:rFonts w:ascii="Times New Roman" w:hAnsi="Times New Roman" w:cs="Times New Roman"/>
          <w:sz w:val="24"/>
          <w:szCs w:val="24"/>
        </w:rPr>
        <w:t xml:space="preserve"> different approaches as to how inclusion on the individual level plays out, each includes a respect for the individual and seeks to mindfully include that individuality into the whole.</w:t>
      </w:r>
    </w:p>
    <w:p w:rsidR="00894C6A" w:rsidRPr="00874646" w:rsidRDefault="00894C6A"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Inclusion (or exclusion) at the organizational level encompasses</w:t>
      </w:r>
      <w:r w:rsidR="00165CDF" w:rsidRPr="00874646">
        <w:rPr>
          <w:rFonts w:ascii="Times New Roman" w:hAnsi="Times New Roman" w:cs="Times New Roman"/>
          <w:sz w:val="24"/>
          <w:szCs w:val="24"/>
        </w:rPr>
        <w:t xml:space="preserve"> examining</w:t>
      </w:r>
      <w:r w:rsidRPr="00874646">
        <w:rPr>
          <w:rFonts w:ascii="Times New Roman" w:hAnsi="Times New Roman" w:cs="Times New Roman"/>
          <w:sz w:val="24"/>
          <w:szCs w:val="24"/>
        </w:rPr>
        <w:t xml:space="preserve"> elements such as policies, culture, structure, reward and recognition systems, etc. </w:t>
      </w:r>
      <w:r w:rsidR="00165CDF" w:rsidRPr="00874646">
        <w:rPr>
          <w:rFonts w:ascii="Times New Roman" w:hAnsi="Times New Roman" w:cs="Times New Roman"/>
          <w:sz w:val="24"/>
          <w:szCs w:val="24"/>
        </w:rPr>
        <w:t xml:space="preserve">and looks at how they include </w:t>
      </w:r>
      <w:r w:rsidR="001504B0" w:rsidRPr="00874646">
        <w:rPr>
          <w:rFonts w:ascii="Times New Roman" w:hAnsi="Times New Roman" w:cs="Times New Roman"/>
          <w:sz w:val="24"/>
          <w:szCs w:val="24"/>
        </w:rPr>
        <w:t>or exclude</w:t>
      </w:r>
      <w:r w:rsidR="00165CDF" w:rsidRPr="00874646">
        <w:rPr>
          <w:rFonts w:ascii="Times New Roman" w:hAnsi="Times New Roman" w:cs="Times New Roman"/>
          <w:sz w:val="24"/>
          <w:szCs w:val="24"/>
        </w:rPr>
        <w:t xml:space="preserve"> groups within the organization. Examining,</w:t>
      </w:r>
      <w:r w:rsidRPr="00874646">
        <w:rPr>
          <w:rFonts w:ascii="Times New Roman" w:hAnsi="Times New Roman" w:cs="Times New Roman"/>
          <w:sz w:val="24"/>
          <w:szCs w:val="24"/>
        </w:rPr>
        <w:t xml:space="preserve"> understanding</w:t>
      </w:r>
      <w:r w:rsidR="001504B0" w:rsidRPr="00874646">
        <w:rPr>
          <w:rFonts w:ascii="Times New Roman" w:hAnsi="Times New Roman" w:cs="Times New Roman"/>
          <w:sz w:val="24"/>
          <w:szCs w:val="24"/>
        </w:rPr>
        <w:t>,</w:t>
      </w:r>
      <w:r w:rsidRPr="00874646">
        <w:rPr>
          <w:rFonts w:ascii="Times New Roman" w:hAnsi="Times New Roman" w:cs="Times New Roman"/>
          <w:sz w:val="24"/>
          <w:szCs w:val="24"/>
        </w:rPr>
        <w:t xml:space="preserve"> </w:t>
      </w:r>
      <w:r w:rsidR="00165CDF" w:rsidRPr="00874646">
        <w:rPr>
          <w:rFonts w:ascii="Times New Roman" w:hAnsi="Times New Roman" w:cs="Times New Roman"/>
          <w:sz w:val="24"/>
          <w:szCs w:val="24"/>
        </w:rPr>
        <w:t xml:space="preserve">and </w:t>
      </w:r>
      <w:r w:rsidR="001504B0" w:rsidRPr="00874646">
        <w:rPr>
          <w:rFonts w:ascii="Times New Roman" w:hAnsi="Times New Roman" w:cs="Times New Roman"/>
          <w:sz w:val="24"/>
          <w:szCs w:val="24"/>
        </w:rPr>
        <w:t xml:space="preserve">changing </w:t>
      </w:r>
      <w:r w:rsidRPr="00874646">
        <w:rPr>
          <w:rFonts w:ascii="Times New Roman" w:hAnsi="Times New Roman" w:cs="Times New Roman"/>
          <w:sz w:val="24"/>
          <w:szCs w:val="24"/>
        </w:rPr>
        <w:t xml:space="preserve">systems that may contribute to imbalances in access to power and opportunity </w:t>
      </w:r>
      <w:proofErr w:type="gramStart"/>
      <w:r w:rsidRPr="00874646">
        <w:rPr>
          <w:rFonts w:ascii="Times New Roman" w:hAnsi="Times New Roman" w:cs="Times New Roman"/>
          <w:sz w:val="24"/>
          <w:szCs w:val="24"/>
        </w:rPr>
        <w:t>is</w:t>
      </w:r>
      <w:proofErr w:type="gramEnd"/>
      <w:r w:rsidRPr="00874646">
        <w:rPr>
          <w:rFonts w:ascii="Times New Roman" w:hAnsi="Times New Roman" w:cs="Times New Roman"/>
          <w:sz w:val="24"/>
          <w:szCs w:val="24"/>
        </w:rPr>
        <w:t xml:space="preserve"> the pathway to greater organizational effectiveness</w:t>
      </w:r>
      <w:r w:rsidR="00165CDF" w:rsidRPr="00874646">
        <w:rPr>
          <w:rFonts w:ascii="Times New Roman" w:hAnsi="Times New Roman" w:cs="Times New Roman"/>
          <w:sz w:val="24"/>
          <w:szCs w:val="24"/>
        </w:rPr>
        <w:t xml:space="preserve">. </w:t>
      </w:r>
      <w:r w:rsidR="001504B0" w:rsidRPr="00874646">
        <w:rPr>
          <w:rFonts w:ascii="Times New Roman" w:hAnsi="Times New Roman" w:cs="Times New Roman"/>
          <w:sz w:val="24"/>
          <w:szCs w:val="24"/>
        </w:rPr>
        <w:t xml:space="preserve">In essence the process for organizations is somewhat similar to that process of individuals in that categorizations and the consequences thereof are made more explicit and therefore, are able to be changed in order to be more effective. </w:t>
      </w:r>
      <w:r w:rsidR="00165CDF" w:rsidRPr="00874646">
        <w:rPr>
          <w:rFonts w:ascii="Times New Roman" w:hAnsi="Times New Roman" w:cs="Times New Roman"/>
          <w:sz w:val="24"/>
          <w:szCs w:val="24"/>
        </w:rPr>
        <w:t xml:space="preserve">Such examinations may also </w:t>
      </w:r>
      <w:r w:rsidRPr="00874646">
        <w:rPr>
          <w:rFonts w:ascii="Times New Roman" w:hAnsi="Times New Roman" w:cs="Times New Roman"/>
          <w:sz w:val="24"/>
          <w:szCs w:val="24"/>
        </w:rPr>
        <w:t>contribute to deepening one’s understanding of themselves and why they see thing</w:t>
      </w:r>
      <w:r w:rsidR="00165CDF" w:rsidRPr="00874646">
        <w:rPr>
          <w:rFonts w:ascii="Times New Roman" w:hAnsi="Times New Roman" w:cs="Times New Roman"/>
          <w:sz w:val="24"/>
          <w:szCs w:val="24"/>
        </w:rPr>
        <w:t>s</w:t>
      </w:r>
      <w:r w:rsidRPr="00874646">
        <w:rPr>
          <w:rFonts w:ascii="Times New Roman" w:hAnsi="Times New Roman" w:cs="Times New Roman"/>
          <w:sz w:val="24"/>
          <w:szCs w:val="24"/>
        </w:rPr>
        <w:t xml:space="preserve"> or experience things as they do.</w:t>
      </w:r>
      <w:r w:rsidR="00F60F3F" w:rsidRPr="00874646">
        <w:rPr>
          <w:rFonts w:ascii="Times New Roman" w:hAnsi="Times New Roman" w:cs="Times New Roman"/>
          <w:sz w:val="24"/>
          <w:szCs w:val="24"/>
        </w:rPr>
        <w:t xml:space="preserve"> Respect from a larger collective (e.g., an organization) to a </w:t>
      </w:r>
      <w:r w:rsidR="00F60F3F" w:rsidRPr="00874646">
        <w:rPr>
          <w:rFonts w:ascii="Times New Roman" w:hAnsi="Times New Roman" w:cs="Times New Roman"/>
          <w:sz w:val="24"/>
          <w:szCs w:val="24"/>
        </w:rPr>
        <w:lastRenderedPageBreak/>
        <w:t>subgroup within that collective (such as a work team), will influence attitudes and feelings from the subgroup toward the larger collective (</w:t>
      </w:r>
      <w:proofErr w:type="spellStart"/>
      <w:r w:rsidR="00F60F3F" w:rsidRPr="00874646">
        <w:rPr>
          <w:rFonts w:ascii="Times New Roman" w:hAnsi="Times New Roman" w:cs="Times New Roman"/>
          <w:sz w:val="24"/>
          <w:szCs w:val="24"/>
        </w:rPr>
        <w:t>Huo</w:t>
      </w:r>
      <w:proofErr w:type="spellEnd"/>
      <w:r w:rsidR="00F60F3F" w:rsidRPr="00874646">
        <w:rPr>
          <w:rFonts w:ascii="Times New Roman" w:hAnsi="Times New Roman" w:cs="Times New Roman"/>
          <w:sz w:val="24"/>
          <w:szCs w:val="24"/>
        </w:rPr>
        <w:t xml:space="preserve"> &amp; Molina, 2006). </w:t>
      </w:r>
      <w:r w:rsidRPr="00874646">
        <w:rPr>
          <w:rFonts w:ascii="Times New Roman" w:hAnsi="Times New Roman" w:cs="Times New Roman"/>
          <w:sz w:val="24"/>
          <w:szCs w:val="24"/>
        </w:rPr>
        <w:t xml:space="preserve"> Ernst and </w:t>
      </w:r>
      <w:proofErr w:type="spellStart"/>
      <w:r w:rsidRPr="00874646">
        <w:rPr>
          <w:rFonts w:ascii="Times New Roman" w:hAnsi="Times New Roman" w:cs="Times New Roman"/>
          <w:sz w:val="24"/>
          <w:szCs w:val="24"/>
        </w:rPr>
        <w:t>Chrobot</w:t>
      </w:r>
      <w:proofErr w:type="spellEnd"/>
      <w:r w:rsidR="00972ADE">
        <w:rPr>
          <w:rFonts w:ascii="Times New Roman" w:hAnsi="Times New Roman" w:cs="Times New Roman"/>
          <w:sz w:val="24"/>
          <w:szCs w:val="24"/>
        </w:rPr>
        <w:t>-Mason’s (2011</w:t>
      </w:r>
      <w:r w:rsidRPr="00874646">
        <w:rPr>
          <w:rFonts w:ascii="Times New Roman" w:hAnsi="Times New Roman" w:cs="Times New Roman"/>
          <w:sz w:val="24"/>
          <w:szCs w:val="24"/>
        </w:rPr>
        <w:t xml:space="preserve">) work on boundary spanning leadership provides a framework for diagnosing and effecting change across groups at the organizational level. Organizations that are ineffective at being inclusive are likely to have reduced innovation, higher levels of conflict, higher turnover, and less access to talent from multiple sources. </w:t>
      </w:r>
    </w:p>
    <w:p w:rsidR="00894C6A" w:rsidRPr="00874646" w:rsidRDefault="00894C6A" w:rsidP="00520AD3">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At the societal level, inclusion is influenced by elements such as culture, media, systems of justice, levels of intergroup anxiety, etc. While these elements are often slow to change, understanding the influence they have on individuals and organizations </w:t>
      </w:r>
      <w:r w:rsidR="00165CDF" w:rsidRPr="00874646">
        <w:rPr>
          <w:rFonts w:ascii="Times New Roman" w:hAnsi="Times New Roman" w:cs="Times New Roman"/>
          <w:sz w:val="24"/>
          <w:szCs w:val="24"/>
        </w:rPr>
        <w:t>will</w:t>
      </w:r>
      <w:r w:rsidRPr="00874646">
        <w:rPr>
          <w:rFonts w:ascii="Times New Roman" w:hAnsi="Times New Roman" w:cs="Times New Roman"/>
          <w:sz w:val="24"/>
          <w:szCs w:val="24"/>
        </w:rPr>
        <w:t xml:space="preserve"> heighten awarene</w:t>
      </w:r>
      <w:r w:rsidR="00165CDF" w:rsidRPr="00874646">
        <w:rPr>
          <w:rFonts w:ascii="Times New Roman" w:hAnsi="Times New Roman" w:cs="Times New Roman"/>
          <w:sz w:val="24"/>
          <w:szCs w:val="24"/>
        </w:rPr>
        <w:t>ss to</w:t>
      </w:r>
      <w:r w:rsidRPr="00874646">
        <w:rPr>
          <w:rFonts w:ascii="Times New Roman" w:hAnsi="Times New Roman" w:cs="Times New Roman"/>
          <w:sz w:val="24"/>
          <w:szCs w:val="24"/>
        </w:rPr>
        <w:t xml:space="preserve"> changes at the societal level</w:t>
      </w:r>
      <w:r w:rsidR="00165CDF" w:rsidRPr="00874646">
        <w:rPr>
          <w:rFonts w:ascii="Times New Roman" w:hAnsi="Times New Roman" w:cs="Times New Roman"/>
          <w:sz w:val="24"/>
          <w:szCs w:val="24"/>
        </w:rPr>
        <w:t xml:space="preserve"> and how these changes influence</w:t>
      </w:r>
      <w:r w:rsidRPr="00874646">
        <w:rPr>
          <w:rFonts w:ascii="Times New Roman" w:hAnsi="Times New Roman" w:cs="Times New Roman"/>
          <w:sz w:val="24"/>
          <w:szCs w:val="24"/>
        </w:rPr>
        <w:t xml:space="preserve"> organizations and individuals. </w:t>
      </w:r>
      <w:r w:rsidR="001504B0" w:rsidRPr="00874646">
        <w:rPr>
          <w:rFonts w:ascii="Times New Roman" w:hAnsi="Times New Roman" w:cs="Times New Roman"/>
          <w:sz w:val="24"/>
          <w:szCs w:val="24"/>
        </w:rPr>
        <w:t>We propose that a</w:t>
      </w:r>
      <w:r w:rsidRPr="00874646">
        <w:rPr>
          <w:rFonts w:ascii="Times New Roman" w:hAnsi="Times New Roman" w:cs="Times New Roman"/>
          <w:sz w:val="24"/>
          <w:szCs w:val="24"/>
        </w:rPr>
        <w:t xml:space="preserve"> society that is not effectively inclusive is likely to have higher rates of conflict </w:t>
      </w:r>
      <w:r w:rsidR="001504B0" w:rsidRPr="00874646">
        <w:rPr>
          <w:rFonts w:ascii="Times New Roman" w:hAnsi="Times New Roman" w:cs="Times New Roman"/>
          <w:sz w:val="24"/>
          <w:szCs w:val="24"/>
        </w:rPr>
        <w:t>(perhaps manifesting in crimes) and</w:t>
      </w:r>
      <w:r w:rsidRPr="00874646">
        <w:rPr>
          <w:rFonts w:ascii="Times New Roman" w:hAnsi="Times New Roman" w:cs="Times New Roman"/>
          <w:sz w:val="24"/>
          <w:szCs w:val="24"/>
        </w:rPr>
        <w:t xml:space="preserve"> lower effective civic engagement.</w:t>
      </w:r>
    </w:p>
    <w:p w:rsidR="00AB17B0" w:rsidRDefault="00AB17B0" w:rsidP="00520AD3">
      <w:pPr>
        <w:spacing w:line="480" w:lineRule="auto"/>
        <w:rPr>
          <w:rFonts w:ascii="Times New Roman" w:hAnsi="Times New Roman" w:cs="Times New Roman"/>
          <w:b/>
          <w:sz w:val="24"/>
          <w:szCs w:val="24"/>
        </w:rPr>
      </w:pPr>
    </w:p>
    <w:p w:rsidR="002B10FD" w:rsidRPr="00874646" w:rsidRDefault="002B10FD" w:rsidP="00520AD3">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t xml:space="preserve">Research Implications </w:t>
      </w:r>
    </w:p>
    <w:p w:rsidR="00AB17B0" w:rsidRDefault="001504B0" w:rsidP="00AB17B0">
      <w:pPr>
        <w:spacing w:line="480" w:lineRule="auto"/>
        <w:ind w:firstLine="720"/>
        <w:rPr>
          <w:rFonts w:ascii="Times New Roman" w:hAnsi="Times New Roman" w:cs="Times New Roman"/>
          <w:sz w:val="24"/>
          <w:szCs w:val="24"/>
        </w:rPr>
      </w:pPr>
      <w:r w:rsidRPr="00874646">
        <w:rPr>
          <w:rFonts w:ascii="Times New Roman" w:hAnsi="Times New Roman" w:cs="Times New Roman"/>
          <w:sz w:val="24"/>
          <w:szCs w:val="24"/>
        </w:rPr>
        <w:t xml:space="preserve">Like gears in a system individual, organizational and societal levels can reinforce one another (for better or for worse) or be a mechanism for changing direction. </w:t>
      </w:r>
      <w:r w:rsidR="00B27168" w:rsidRPr="00874646">
        <w:rPr>
          <w:rFonts w:ascii="Times New Roman" w:hAnsi="Times New Roman" w:cs="Times New Roman"/>
          <w:sz w:val="24"/>
          <w:szCs w:val="24"/>
        </w:rPr>
        <w:t xml:space="preserve">Changing one element may result in resistance from the others, but if powerful enough, it can drive change. </w:t>
      </w:r>
    </w:p>
    <w:p w:rsidR="00AB17B0" w:rsidRDefault="00AB17B0" w:rsidP="00520AD3">
      <w:pPr>
        <w:spacing w:line="480" w:lineRule="auto"/>
        <w:rPr>
          <w:rFonts w:ascii="Times New Roman" w:hAnsi="Times New Roman" w:cs="Times New Roman"/>
          <w:sz w:val="24"/>
          <w:szCs w:val="24"/>
        </w:rPr>
      </w:pPr>
      <w:r w:rsidRPr="00874646">
        <w:rPr>
          <w:rFonts w:ascii="Times New Roman" w:hAnsi="Times New Roman" w:cs="Times New Roman"/>
          <w:noProof/>
          <w:sz w:val="24"/>
          <w:szCs w:val="24"/>
        </w:rPr>
        <w:lastRenderedPageBreak/>
        <w:drawing>
          <wp:inline distT="0" distB="0" distL="0" distR="0" wp14:anchorId="0B1AD55E" wp14:editId="1F78277B">
            <wp:extent cx="5581650" cy="3952875"/>
            <wp:effectExtent l="0" t="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B17B0" w:rsidRPr="00AB17B0" w:rsidRDefault="00AB17B0" w:rsidP="00520AD3">
      <w:pPr>
        <w:spacing w:line="480" w:lineRule="auto"/>
        <w:rPr>
          <w:rFonts w:ascii="Times New Roman" w:hAnsi="Times New Roman" w:cs="Times New Roman"/>
          <w:sz w:val="24"/>
          <w:szCs w:val="24"/>
          <w:u w:val="single"/>
        </w:rPr>
      </w:pPr>
      <w:proofErr w:type="gramStart"/>
      <w:r w:rsidRPr="00AB17B0">
        <w:rPr>
          <w:rFonts w:ascii="Times New Roman" w:hAnsi="Times New Roman" w:cs="Times New Roman"/>
          <w:sz w:val="24"/>
          <w:szCs w:val="24"/>
          <w:u w:val="single"/>
        </w:rPr>
        <w:t>Figure 1.</w:t>
      </w:r>
      <w:proofErr w:type="gramEnd"/>
      <w:r w:rsidRPr="00AB17B0">
        <w:rPr>
          <w:rFonts w:ascii="Times New Roman" w:hAnsi="Times New Roman" w:cs="Times New Roman"/>
          <w:sz w:val="24"/>
          <w:szCs w:val="24"/>
          <w:u w:val="single"/>
        </w:rPr>
        <w:t xml:space="preserve"> Gears of Change  </w:t>
      </w:r>
    </w:p>
    <w:p w:rsidR="00AB17B0" w:rsidRDefault="00AB17B0" w:rsidP="00520AD3">
      <w:pPr>
        <w:spacing w:line="480" w:lineRule="auto"/>
        <w:rPr>
          <w:rFonts w:ascii="Times New Roman" w:hAnsi="Times New Roman" w:cs="Times New Roman"/>
          <w:sz w:val="24"/>
          <w:szCs w:val="24"/>
        </w:rPr>
      </w:pPr>
    </w:p>
    <w:p w:rsidR="00823F09" w:rsidRPr="00874646" w:rsidRDefault="001504B0" w:rsidP="00520AD3">
      <w:pPr>
        <w:spacing w:line="480" w:lineRule="auto"/>
        <w:rPr>
          <w:rFonts w:ascii="Times New Roman" w:hAnsi="Times New Roman" w:cs="Times New Roman"/>
          <w:sz w:val="24"/>
          <w:szCs w:val="24"/>
        </w:rPr>
      </w:pPr>
      <w:r w:rsidRPr="00874646">
        <w:rPr>
          <w:rFonts w:ascii="Times New Roman" w:hAnsi="Times New Roman" w:cs="Times New Roman"/>
          <w:sz w:val="24"/>
          <w:szCs w:val="24"/>
        </w:rPr>
        <w:t>Organizations are one of the containers in which multilayered and dynamic identities come together. It is in organizations where both the perceptions and actions of the individual as well as the context of the society interact in ways that can support or detract from the goals of the establishment. In this circumstance, leadership is a potent force</w:t>
      </w:r>
      <w:r w:rsidR="006721EB">
        <w:rPr>
          <w:rFonts w:ascii="Times New Roman" w:hAnsi="Times New Roman" w:cs="Times New Roman"/>
          <w:sz w:val="24"/>
          <w:szCs w:val="24"/>
        </w:rPr>
        <w:t xml:space="preserve"> for greater effectiveness and positive change</w:t>
      </w:r>
      <w:r w:rsidRPr="00874646">
        <w:rPr>
          <w:rFonts w:ascii="Times New Roman" w:hAnsi="Times New Roman" w:cs="Times New Roman"/>
          <w:sz w:val="24"/>
          <w:szCs w:val="24"/>
        </w:rPr>
        <w:t xml:space="preserve">. Exercising leadership in this situation requires deep self-awareness as well as awareness of others and the organizational and societal context in which events are taking place. Consequently, being centered in and responsive to identity in all of its manifestations is not an add-on to leadership, but a mainstream leadership skill set that is critical to being effective in deeply multilayered and complicated circumstances. In addition, leading with the knowledge to </w:t>
      </w:r>
      <w:r w:rsidRPr="00874646">
        <w:rPr>
          <w:rFonts w:ascii="Times New Roman" w:hAnsi="Times New Roman" w:cs="Times New Roman"/>
          <w:sz w:val="24"/>
          <w:szCs w:val="24"/>
        </w:rPr>
        <w:lastRenderedPageBreak/>
        <w:t>understand and work within and across these multiple levels is the next step in mainstreaming inclusion.</w:t>
      </w:r>
      <w:r w:rsidR="006721EB" w:rsidRPr="006721EB">
        <w:t xml:space="preserve"> </w:t>
      </w:r>
      <w:proofErr w:type="spellStart"/>
      <w:r w:rsidR="006721EB">
        <w:rPr>
          <w:rFonts w:ascii="Times New Roman" w:hAnsi="Times New Roman" w:cs="Times New Roman"/>
          <w:sz w:val="24"/>
          <w:szCs w:val="24"/>
        </w:rPr>
        <w:t>Sayed</w:t>
      </w:r>
      <w:proofErr w:type="spellEnd"/>
      <w:r w:rsidR="006721EB">
        <w:rPr>
          <w:rFonts w:ascii="Times New Roman" w:hAnsi="Times New Roman" w:cs="Times New Roman"/>
          <w:sz w:val="24"/>
          <w:szCs w:val="24"/>
        </w:rPr>
        <w:t xml:space="preserve"> and Kramer (2009) </w:t>
      </w:r>
      <w:r w:rsidR="00972ADE">
        <w:rPr>
          <w:rFonts w:ascii="Times New Roman" w:hAnsi="Times New Roman" w:cs="Times New Roman"/>
          <w:sz w:val="24"/>
          <w:szCs w:val="24"/>
        </w:rPr>
        <w:t xml:space="preserve">as well as </w:t>
      </w:r>
      <w:proofErr w:type="spellStart"/>
      <w:r w:rsidR="00972ADE">
        <w:rPr>
          <w:rFonts w:ascii="Times New Roman" w:hAnsi="Times New Roman" w:cs="Times New Roman"/>
          <w:sz w:val="24"/>
          <w:szCs w:val="24"/>
        </w:rPr>
        <w:t>Pless</w:t>
      </w:r>
      <w:proofErr w:type="spellEnd"/>
      <w:r w:rsidR="00972ADE">
        <w:rPr>
          <w:rFonts w:ascii="Times New Roman" w:hAnsi="Times New Roman" w:cs="Times New Roman"/>
          <w:sz w:val="24"/>
          <w:szCs w:val="24"/>
        </w:rPr>
        <w:t xml:space="preserve"> and </w:t>
      </w:r>
      <w:proofErr w:type="spellStart"/>
      <w:r w:rsidR="00972ADE">
        <w:rPr>
          <w:rFonts w:ascii="Times New Roman" w:hAnsi="Times New Roman" w:cs="Times New Roman"/>
          <w:sz w:val="24"/>
          <w:szCs w:val="24"/>
        </w:rPr>
        <w:t>Maak</w:t>
      </w:r>
      <w:proofErr w:type="spellEnd"/>
      <w:r w:rsidR="00972ADE">
        <w:rPr>
          <w:rFonts w:ascii="Times New Roman" w:hAnsi="Times New Roman" w:cs="Times New Roman"/>
          <w:sz w:val="24"/>
          <w:szCs w:val="24"/>
        </w:rPr>
        <w:t xml:space="preserve"> (2004) </w:t>
      </w:r>
      <w:r w:rsidR="006721EB">
        <w:rPr>
          <w:rFonts w:ascii="Times New Roman" w:hAnsi="Times New Roman" w:cs="Times New Roman"/>
          <w:sz w:val="24"/>
          <w:szCs w:val="24"/>
        </w:rPr>
        <w:t xml:space="preserve">posit that by aligning the organizational outcomes with the social justice outcomes interventions to create inclusion are more effective. </w:t>
      </w:r>
    </w:p>
    <w:p w:rsidR="00FB6392" w:rsidRPr="00874646" w:rsidRDefault="00520AD3" w:rsidP="00520AD3">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t>Value of the paper</w:t>
      </w:r>
    </w:p>
    <w:p w:rsidR="00520AD3" w:rsidRDefault="00AB17B0" w:rsidP="00AB17B0">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paper we</w:t>
      </w:r>
      <w:r w:rsidR="00E507C5">
        <w:rPr>
          <w:rFonts w:ascii="Times New Roman" w:hAnsi="Times New Roman" w:cs="Times New Roman"/>
          <w:sz w:val="24"/>
          <w:szCs w:val="24"/>
        </w:rPr>
        <w:t xml:space="preserve"> posit that organizations are </w:t>
      </w:r>
      <w:r w:rsidR="00E507C5" w:rsidRPr="00E507C5">
        <w:rPr>
          <w:rFonts w:ascii="Times New Roman" w:hAnsi="Times New Roman" w:cs="Times New Roman"/>
          <w:sz w:val="24"/>
          <w:szCs w:val="24"/>
        </w:rPr>
        <w:t xml:space="preserve">a driving force for individual and societal change. </w:t>
      </w:r>
      <w:r w:rsidR="00E507C5">
        <w:rPr>
          <w:rFonts w:ascii="Times New Roman" w:hAnsi="Times New Roman" w:cs="Times New Roman"/>
          <w:sz w:val="24"/>
          <w:szCs w:val="24"/>
        </w:rPr>
        <w:t>We</w:t>
      </w:r>
      <w:r>
        <w:rPr>
          <w:rFonts w:ascii="Times New Roman" w:hAnsi="Times New Roman" w:cs="Times New Roman"/>
          <w:sz w:val="24"/>
          <w:szCs w:val="24"/>
        </w:rPr>
        <w:t xml:space="preserve"> integrate concepts and developmental processes from a variety of sources </w:t>
      </w:r>
      <w:r w:rsidR="00E507C5" w:rsidRPr="00E507C5">
        <w:rPr>
          <w:rFonts w:ascii="Times New Roman" w:hAnsi="Times New Roman" w:cs="Times New Roman"/>
          <w:sz w:val="24"/>
          <w:szCs w:val="24"/>
        </w:rPr>
        <w:t>in order to create a more nuanced understanding of what it takes to lead in an inclusive manner</w:t>
      </w:r>
      <w:r w:rsidR="00E507C5">
        <w:rPr>
          <w:rFonts w:ascii="Times New Roman" w:hAnsi="Times New Roman" w:cs="Times New Roman"/>
          <w:sz w:val="24"/>
          <w:szCs w:val="24"/>
        </w:rPr>
        <w:t xml:space="preserve"> in organizations</w:t>
      </w:r>
      <w:r w:rsidR="00E507C5" w:rsidRPr="00E507C5">
        <w:rPr>
          <w:rFonts w:ascii="Times New Roman" w:hAnsi="Times New Roman" w:cs="Times New Roman"/>
          <w:sz w:val="24"/>
          <w:szCs w:val="24"/>
        </w:rPr>
        <w:t xml:space="preserve">.  </w:t>
      </w:r>
      <w:r w:rsidR="00E507C5">
        <w:rPr>
          <w:rFonts w:ascii="Times New Roman" w:hAnsi="Times New Roman" w:cs="Times New Roman"/>
          <w:sz w:val="24"/>
          <w:szCs w:val="24"/>
        </w:rPr>
        <w:t>In so doing, o</w:t>
      </w:r>
      <w:r w:rsidR="00E507C5" w:rsidRPr="00E507C5">
        <w:rPr>
          <w:rFonts w:ascii="Times New Roman" w:hAnsi="Times New Roman" w:cs="Times New Roman"/>
          <w:sz w:val="24"/>
          <w:szCs w:val="24"/>
        </w:rPr>
        <w:t>ur work extends the framework presented in Hannum</w:t>
      </w:r>
      <w:r w:rsidR="00E507C5">
        <w:rPr>
          <w:rFonts w:ascii="Times New Roman" w:hAnsi="Times New Roman" w:cs="Times New Roman"/>
          <w:sz w:val="24"/>
          <w:szCs w:val="24"/>
        </w:rPr>
        <w:t xml:space="preserve">, McFeeters, and Booysen (2010). </w:t>
      </w:r>
    </w:p>
    <w:p w:rsidR="00AB17B0" w:rsidRPr="00874646" w:rsidRDefault="00AB17B0" w:rsidP="00520AD3">
      <w:pPr>
        <w:spacing w:line="480" w:lineRule="auto"/>
        <w:rPr>
          <w:rFonts w:ascii="Times New Roman" w:hAnsi="Times New Roman" w:cs="Times New Roman"/>
          <w:sz w:val="24"/>
          <w:szCs w:val="24"/>
        </w:rPr>
      </w:pPr>
    </w:p>
    <w:p w:rsidR="002947B6" w:rsidRPr="00874646" w:rsidRDefault="002947B6" w:rsidP="00520AD3">
      <w:pPr>
        <w:spacing w:line="480" w:lineRule="auto"/>
        <w:rPr>
          <w:rFonts w:ascii="Times New Roman" w:hAnsi="Times New Roman" w:cs="Times New Roman"/>
          <w:b/>
          <w:sz w:val="24"/>
          <w:szCs w:val="24"/>
        </w:rPr>
      </w:pPr>
      <w:r w:rsidRPr="00874646">
        <w:rPr>
          <w:rFonts w:ascii="Times New Roman" w:hAnsi="Times New Roman" w:cs="Times New Roman"/>
          <w:b/>
          <w:sz w:val="24"/>
          <w:szCs w:val="24"/>
        </w:rPr>
        <w:t xml:space="preserve">References </w:t>
      </w:r>
    </w:p>
    <w:p w:rsidR="00103D95" w:rsidRPr="00874646" w:rsidRDefault="00103D95" w:rsidP="00520AD3">
      <w:pPr>
        <w:spacing w:line="480" w:lineRule="auto"/>
        <w:rPr>
          <w:rFonts w:ascii="Times New Roman" w:hAnsi="Times New Roman" w:cs="Times New Roman"/>
          <w:sz w:val="24"/>
          <w:szCs w:val="24"/>
        </w:rPr>
      </w:pPr>
      <w:r w:rsidRPr="00874646">
        <w:rPr>
          <w:rFonts w:ascii="Times New Roman" w:hAnsi="Times New Roman" w:cs="Times New Roman"/>
          <w:sz w:val="24"/>
          <w:szCs w:val="24"/>
        </w:rPr>
        <w:t xml:space="preserve">Adler, N. J. (2002). International </w:t>
      </w:r>
      <w:proofErr w:type="gramStart"/>
      <w:r w:rsidRPr="00874646">
        <w:rPr>
          <w:rFonts w:ascii="Times New Roman" w:hAnsi="Times New Roman" w:cs="Times New Roman"/>
          <w:sz w:val="24"/>
          <w:szCs w:val="24"/>
        </w:rPr>
        <w:t>dimensions  of</w:t>
      </w:r>
      <w:proofErr w:type="gramEnd"/>
      <w:r w:rsidRPr="00874646">
        <w:rPr>
          <w:rFonts w:ascii="Times New Roman" w:hAnsi="Times New Roman" w:cs="Times New Roman"/>
          <w:sz w:val="24"/>
          <w:szCs w:val="24"/>
        </w:rPr>
        <w:t xml:space="preserve"> organizational behavior (4th ed.). Cincinnati, OH: South-Western. </w:t>
      </w:r>
    </w:p>
    <w:p w:rsidR="00E052F0" w:rsidRPr="00874646" w:rsidRDefault="00E052F0" w:rsidP="00E052F0">
      <w:pPr>
        <w:spacing w:line="480" w:lineRule="auto"/>
        <w:rPr>
          <w:rFonts w:ascii="Times New Roman" w:hAnsi="Times New Roman" w:cs="Times New Roman"/>
          <w:sz w:val="24"/>
          <w:szCs w:val="24"/>
        </w:rPr>
      </w:pPr>
      <w:proofErr w:type="spellStart"/>
      <w:proofErr w:type="gramStart"/>
      <w:r w:rsidRPr="00874646">
        <w:rPr>
          <w:rFonts w:ascii="Times New Roman" w:hAnsi="Times New Roman" w:cs="Times New Roman"/>
          <w:sz w:val="24"/>
          <w:szCs w:val="24"/>
        </w:rPr>
        <w:t>Aryee</w:t>
      </w:r>
      <w:proofErr w:type="spellEnd"/>
      <w:r w:rsidRPr="00874646">
        <w:rPr>
          <w:rFonts w:ascii="Times New Roman" w:hAnsi="Times New Roman" w:cs="Times New Roman"/>
          <w:sz w:val="24"/>
          <w:szCs w:val="24"/>
        </w:rPr>
        <w:t xml:space="preserve">, S., </w:t>
      </w:r>
      <w:proofErr w:type="spellStart"/>
      <w:r w:rsidRPr="00874646">
        <w:rPr>
          <w:rFonts w:ascii="Times New Roman" w:hAnsi="Times New Roman" w:cs="Times New Roman"/>
          <w:sz w:val="24"/>
          <w:szCs w:val="24"/>
        </w:rPr>
        <w:t>Budhwar</w:t>
      </w:r>
      <w:proofErr w:type="spellEnd"/>
      <w:r w:rsidRPr="00874646">
        <w:rPr>
          <w:rFonts w:ascii="Times New Roman" w:hAnsi="Times New Roman" w:cs="Times New Roman"/>
          <w:sz w:val="24"/>
          <w:szCs w:val="24"/>
        </w:rPr>
        <w:t>, P. S., &amp; Chen, Z. X. (2002).</w:t>
      </w:r>
      <w:proofErr w:type="gramEnd"/>
      <w:r w:rsidRPr="00874646">
        <w:rPr>
          <w:rFonts w:ascii="Times New Roman" w:hAnsi="Times New Roman" w:cs="Times New Roman"/>
          <w:sz w:val="24"/>
          <w:szCs w:val="24"/>
        </w:rPr>
        <w:t xml:space="preserve"> Trust as a mediator of the relationship between </w:t>
      </w:r>
    </w:p>
    <w:p w:rsidR="00E052F0" w:rsidRPr="009571F6" w:rsidRDefault="00E052F0" w:rsidP="00E052F0">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organizational</w:t>
      </w:r>
      <w:proofErr w:type="gramEnd"/>
      <w:r w:rsidRPr="00874646">
        <w:rPr>
          <w:rFonts w:ascii="Times New Roman" w:hAnsi="Times New Roman" w:cs="Times New Roman"/>
          <w:sz w:val="24"/>
          <w:szCs w:val="24"/>
        </w:rPr>
        <w:t xml:space="preserve"> justice and work outcomes: Test of a social exchange model. </w:t>
      </w:r>
      <w:r w:rsidRPr="00874646">
        <w:rPr>
          <w:rFonts w:ascii="Times New Roman" w:hAnsi="Times New Roman" w:cs="Times New Roman"/>
          <w:i/>
          <w:sz w:val="24"/>
          <w:szCs w:val="24"/>
        </w:rPr>
        <w:t xml:space="preserve">Journal of </w:t>
      </w:r>
      <w:r w:rsidRPr="009571F6">
        <w:rPr>
          <w:rFonts w:ascii="Times New Roman" w:hAnsi="Times New Roman" w:cs="Times New Roman"/>
          <w:i/>
          <w:sz w:val="24"/>
          <w:szCs w:val="24"/>
        </w:rPr>
        <w:t>Organizational Behavior, 23</w:t>
      </w:r>
      <w:r w:rsidRPr="009571F6">
        <w:rPr>
          <w:rFonts w:ascii="Times New Roman" w:hAnsi="Times New Roman" w:cs="Times New Roman"/>
          <w:sz w:val="24"/>
          <w:szCs w:val="24"/>
        </w:rPr>
        <w:t>, 267-285.</w:t>
      </w:r>
    </w:p>
    <w:p w:rsidR="009571F6" w:rsidRPr="009571F6" w:rsidRDefault="009571F6" w:rsidP="00E052F0">
      <w:pPr>
        <w:spacing w:line="480" w:lineRule="auto"/>
        <w:rPr>
          <w:rFonts w:ascii="Times New Roman" w:hAnsi="Times New Roman" w:cs="Times New Roman"/>
          <w:sz w:val="24"/>
          <w:szCs w:val="24"/>
        </w:rPr>
      </w:pPr>
      <w:r w:rsidRPr="009571F6">
        <w:rPr>
          <w:rFonts w:ascii="Times New Roman" w:hAnsi="Times New Roman" w:cs="Times New Roman"/>
          <w:sz w:val="24"/>
          <w:szCs w:val="24"/>
          <w:lang w:val="en"/>
        </w:rPr>
        <w:t xml:space="preserve">Bennett, M. J. (2004). </w:t>
      </w:r>
      <w:proofErr w:type="gramStart"/>
      <w:r w:rsidRPr="009571F6">
        <w:rPr>
          <w:rFonts w:ascii="Times New Roman" w:hAnsi="Times New Roman" w:cs="Times New Roman"/>
          <w:sz w:val="24"/>
          <w:szCs w:val="24"/>
          <w:lang w:val="en"/>
        </w:rPr>
        <w:t xml:space="preserve">Becoming </w:t>
      </w:r>
      <w:proofErr w:type="spellStart"/>
      <w:r w:rsidRPr="009571F6">
        <w:rPr>
          <w:rFonts w:ascii="Times New Roman" w:hAnsi="Times New Roman" w:cs="Times New Roman"/>
          <w:sz w:val="24"/>
          <w:szCs w:val="24"/>
          <w:lang w:val="en"/>
        </w:rPr>
        <w:t>interculturally</w:t>
      </w:r>
      <w:proofErr w:type="spellEnd"/>
      <w:r w:rsidRPr="009571F6">
        <w:rPr>
          <w:rFonts w:ascii="Times New Roman" w:hAnsi="Times New Roman" w:cs="Times New Roman"/>
          <w:sz w:val="24"/>
          <w:szCs w:val="24"/>
          <w:lang w:val="en"/>
        </w:rPr>
        <w:t xml:space="preserve"> competent.</w:t>
      </w:r>
      <w:proofErr w:type="gramEnd"/>
      <w:r w:rsidRPr="009571F6">
        <w:rPr>
          <w:rFonts w:ascii="Times New Roman" w:hAnsi="Times New Roman" w:cs="Times New Roman"/>
          <w:sz w:val="24"/>
          <w:szCs w:val="24"/>
          <w:lang w:val="en"/>
        </w:rPr>
        <w:t xml:space="preserve"> In J.S. </w:t>
      </w:r>
      <w:proofErr w:type="spellStart"/>
      <w:r w:rsidRPr="009571F6">
        <w:rPr>
          <w:rFonts w:ascii="Times New Roman" w:hAnsi="Times New Roman" w:cs="Times New Roman"/>
          <w:sz w:val="24"/>
          <w:szCs w:val="24"/>
          <w:lang w:val="en"/>
        </w:rPr>
        <w:t>Wurzel</w:t>
      </w:r>
      <w:proofErr w:type="spellEnd"/>
      <w:r w:rsidRPr="009571F6">
        <w:rPr>
          <w:rFonts w:ascii="Times New Roman" w:hAnsi="Times New Roman" w:cs="Times New Roman"/>
          <w:sz w:val="24"/>
          <w:szCs w:val="24"/>
          <w:lang w:val="en"/>
        </w:rPr>
        <w:t xml:space="preserve"> (Ed.) Toward multiculturalism: A reader in multicultural education. Newton, MA: Intercultural Resource Corporation.</w:t>
      </w:r>
    </w:p>
    <w:p w:rsidR="00103D95" w:rsidRPr="009571F6" w:rsidRDefault="00103D95" w:rsidP="00103D95">
      <w:pPr>
        <w:spacing w:line="480" w:lineRule="auto"/>
        <w:rPr>
          <w:rFonts w:ascii="Times New Roman" w:hAnsi="Times New Roman" w:cs="Times New Roman"/>
          <w:sz w:val="24"/>
          <w:szCs w:val="24"/>
        </w:rPr>
      </w:pPr>
      <w:proofErr w:type="spellStart"/>
      <w:proofErr w:type="gramStart"/>
      <w:r w:rsidRPr="009571F6">
        <w:rPr>
          <w:rFonts w:ascii="Times New Roman" w:hAnsi="Times New Roman" w:cs="Times New Roman"/>
          <w:sz w:val="24"/>
          <w:szCs w:val="24"/>
        </w:rPr>
        <w:lastRenderedPageBreak/>
        <w:t>Bhappu</w:t>
      </w:r>
      <w:proofErr w:type="spellEnd"/>
      <w:r w:rsidRPr="009571F6">
        <w:rPr>
          <w:rFonts w:ascii="Times New Roman" w:hAnsi="Times New Roman" w:cs="Times New Roman"/>
          <w:sz w:val="24"/>
          <w:szCs w:val="24"/>
        </w:rPr>
        <w:t xml:space="preserve">, A. D., </w:t>
      </w:r>
      <w:proofErr w:type="spellStart"/>
      <w:r w:rsidRPr="009571F6">
        <w:rPr>
          <w:rFonts w:ascii="Times New Roman" w:hAnsi="Times New Roman" w:cs="Times New Roman"/>
          <w:sz w:val="24"/>
          <w:szCs w:val="24"/>
        </w:rPr>
        <w:t>Zellmer</w:t>
      </w:r>
      <w:proofErr w:type="spellEnd"/>
      <w:r w:rsidRPr="009571F6">
        <w:rPr>
          <w:rFonts w:ascii="Times New Roman" w:hAnsi="Times New Roman" w:cs="Times New Roman"/>
          <w:sz w:val="24"/>
          <w:szCs w:val="24"/>
        </w:rPr>
        <w:t>-Bruhn, M., &amp; Anand, V. (2001).</w:t>
      </w:r>
      <w:proofErr w:type="gramEnd"/>
      <w:r w:rsidRPr="009571F6">
        <w:rPr>
          <w:rFonts w:ascii="Times New Roman" w:hAnsi="Times New Roman" w:cs="Times New Roman"/>
          <w:sz w:val="24"/>
          <w:szCs w:val="24"/>
        </w:rPr>
        <w:t xml:space="preserve"> The effects of demographic diversity </w:t>
      </w:r>
    </w:p>
    <w:p w:rsidR="00103D95" w:rsidRPr="00874646" w:rsidRDefault="00103D95" w:rsidP="00103D95">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and</w:t>
      </w:r>
      <w:proofErr w:type="gramEnd"/>
      <w:r w:rsidRPr="00874646">
        <w:rPr>
          <w:rFonts w:ascii="Times New Roman" w:hAnsi="Times New Roman" w:cs="Times New Roman"/>
          <w:sz w:val="24"/>
          <w:szCs w:val="24"/>
        </w:rPr>
        <w:t xml:space="preserve"> virtual work environments on knowledge processing in teams. Advances in the Interdisciplinary Study of Work Teams, 8, 149–165.</w:t>
      </w:r>
    </w:p>
    <w:p w:rsidR="00E052F0" w:rsidRDefault="00E052F0" w:rsidP="00E052F0">
      <w:pPr>
        <w:spacing w:line="480" w:lineRule="auto"/>
        <w:rPr>
          <w:rFonts w:ascii="Times New Roman" w:hAnsi="Times New Roman" w:cs="Times New Roman"/>
          <w:bCs/>
          <w:sz w:val="24"/>
          <w:szCs w:val="24"/>
        </w:rPr>
      </w:pPr>
      <w:proofErr w:type="spellStart"/>
      <w:r w:rsidRPr="00874646">
        <w:rPr>
          <w:rFonts w:ascii="Times New Roman" w:hAnsi="Times New Roman" w:cs="Times New Roman"/>
          <w:bCs/>
          <w:sz w:val="24"/>
          <w:szCs w:val="24"/>
        </w:rPr>
        <w:t>Blau</w:t>
      </w:r>
      <w:proofErr w:type="spellEnd"/>
      <w:r w:rsidRPr="00874646">
        <w:rPr>
          <w:rFonts w:ascii="Times New Roman" w:hAnsi="Times New Roman" w:cs="Times New Roman"/>
          <w:bCs/>
          <w:sz w:val="24"/>
          <w:szCs w:val="24"/>
        </w:rPr>
        <w:t xml:space="preserve">, P. (1964). </w:t>
      </w:r>
      <w:proofErr w:type="gramStart"/>
      <w:r w:rsidRPr="00874646">
        <w:rPr>
          <w:rFonts w:ascii="Times New Roman" w:hAnsi="Times New Roman" w:cs="Times New Roman"/>
          <w:bCs/>
          <w:i/>
          <w:iCs/>
          <w:sz w:val="24"/>
          <w:szCs w:val="24"/>
        </w:rPr>
        <w:t>Exchange and power in social life.</w:t>
      </w:r>
      <w:proofErr w:type="gramEnd"/>
      <w:r w:rsidRPr="00874646">
        <w:rPr>
          <w:rFonts w:ascii="Times New Roman" w:hAnsi="Times New Roman" w:cs="Times New Roman"/>
          <w:bCs/>
          <w:i/>
          <w:iCs/>
          <w:sz w:val="24"/>
          <w:szCs w:val="24"/>
        </w:rPr>
        <w:t xml:space="preserve"> </w:t>
      </w:r>
      <w:r w:rsidR="00972ADE">
        <w:rPr>
          <w:rFonts w:ascii="Times New Roman" w:hAnsi="Times New Roman" w:cs="Times New Roman"/>
          <w:bCs/>
          <w:sz w:val="24"/>
          <w:szCs w:val="24"/>
        </w:rPr>
        <w:t>New York.</w:t>
      </w:r>
      <w:r w:rsidRPr="00874646">
        <w:rPr>
          <w:rFonts w:ascii="Times New Roman" w:hAnsi="Times New Roman" w:cs="Times New Roman"/>
          <w:bCs/>
          <w:sz w:val="24"/>
          <w:szCs w:val="24"/>
        </w:rPr>
        <w:t xml:space="preserve"> </w:t>
      </w:r>
      <w:proofErr w:type="gramStart"/>
      <w:r w:rsidRPr="00874646">
        <w:rPr>
          <w:rFonts w:ascii="Times New Roman" w:hAnsi="Times New Roman" w:cs="Times New Roman"/>
          <w:bCs/>
          <w:sz w:val="24"/>
          <w:szCs w:val="24"/>
        </w:rPr>
        <w:t>Wiley.</w:t>
      </w:r>
      <w:proofErr w:type="gramEnd"/>
    </w:p>
    <w:p w:rsidR="002F101A" w:rsidRPr="00874646" w:rsidRDefault="002F101A" w:rsidP="002F101A">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 xml:space="preserve">Chavez, C.I. and J.Y. </w:t>
      </w:r>
      <w:proofErr w:type="spellStart"/>
      <w:r w:rsidRPr="00874646">
        <w:rPr>
          <w:rFonts w:ascii="Times New Roman" w:hAnsi="Times New Roman" w:cs="Times New Roman"/>
          <w:sz w:val="24"/>
          <w:szCs w:val="24"/>
        </w:rPr>
        <w:t>Weisinger</w:t>
      </w:r>
      <w:proofErr w:type="spellEnd"/>
      <w:r w:rsidRPr="00874646">
        <w:rPr>
          <w:rFonts w:ascii="Times New Roman" w:hAnsi="Times New Roman" w:cs="Times New Roman"/>
          <w:sz w:val="24"/>
          <w:szCs w:val="24"/>
        </w:rPr>
        <w:t xml:space="preserve"> (2008).</w:t>
      </w:r>
      <w:proofErr w:type="gramEnd"/>
      <w:r w:rsidRPr="00874646">
        <w:rPr>
          <w:rFonts w:ascii="Times New Roman" w:hAnsi="Times New Roman" w:cs="Times New Roman"/>
          <w:sz w:val="24"/>
          <w:szCs w:val="24"/>
        </w:rPr>
        <w:t xml:space="preserve"> Beyond Diversity Training: A social infusion for cultural inclusion. </w:t>
      </w:r>
      <w:proofErr w:type="gramStart"/>
      <w:r w:rsidRPr="00874646">
        <w:rPr>
          <w:rFonts w:ascii="Times New Roman" w:hAnsi="Times New Roman" w:cs="Times New Roman"/>
          <w:sz w:val="24"/>
          <w:szCs w:val="24"/>
        </w:rPr>
        <w:t>Human Resource Management, 47(2), 331.</w:t>
      </w:r>
      <w:proofErr w:type="gramEnd"/>
    </w:p>
    <w:p w:rsidR="00E052F0" w:rsidRPr="00874646" w:rsidRDefault="00E052F0" w:rsidP="00E052F0">
      <w:pPr>
        <w:spacing w:line="480" w:lineRule="auto"/>
        <w:rPr>
          <w:rFonts w:ascii="Times New Roman" w:hAnsi="Times New Roman" w:cs="Times New Roman"/>
          <w:sz w:val="24"/>
          <w:szCs w:val="24"/>
        </w:rPr>
      </w:pPr>
      <w:r w:rsidRPr="00874646">
        <w:rPr>
          <w:rFonts w:ascii="Times New Roman" w:hAnsi="Times New Roman" w:cs="Times New Roman"/>
          <w:sz w:val="24"/>
          <w:szCs w:val="24"/>
        </w:rPr>
        <w:t xml:space="preserve">Childs, J. T., Jr. (2005). Managing workforce diversity at IBM: A global HR topic that has </w:t>
      </w:r>
    </w:p>
    <w:p w:rsidR="00E052F0" w:rsidRPr="00874646" w:rsidRDefault="00E052F0" w:rsidP="00E052F0">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arrived</w:t>
      </w:r>
      <w:proofErr w:type="gramEnd"/>
      <w:r w:rsidRPr="00874646">
        <w:rPr>
          <w:rFonts w:ascii="Times New Roman" w:hAnsi="Times New Roman" w:cs="Times New Roman"/>
          <w:sz w:val="24"/>
          <w:szCs w:val="24"/>
        </w:rPr>
        <w:t xml:space="preserve">. </w:t>
      </w:r>
      <w:r w:rsidRPr="00874646">
        <w:rPr>
          <w:rFonts w:ascii="Times New Roman" w:hAnsi="Times New Roman" w:cs="Times New Roman"/>
          <w:i/>
          <w:sz w:val="24"/>
          <w:szCs w:val="24"/>
        </w:rPr>
        <w:t>Human Resource Management, 44</w:t>
      </w:r>
      <w:r w:rsidRPr="00874646">
        <w:rPr>
          <w:rFonts w:ascii="Times New Roman" w:hAnsi="Times New Roman" w:cs="Times New Roman"/>
          <w:sz w:val="24"/>
          <w:szCs w:val="24"/>
        </w:rPr>
        <w:t xml:space="preserve"> (1), 73-77.</w:t>
      </w:r>
    </w:p>
    <w:p w:rsidR="00815A15" w:rsidRDefault="00815A15" w:rsidP="00103D95">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Davidson, M. N. &amp; Ferdman, B. M. (2001).</w:t>
      </w:r>
      <w:proofErr w:type="gramEnd"/>
      <w:r w:rsidRPr="00874646">
        <w:rPr>
          <w:rFonts w:ascii="Times New Roman" w:hAnsi="Times New Roman" w:cs="Times New Roman"/>
          <w:sz w:val="24"/>
          <w:szCs w:val="24"/>
        </w:rPr>
        <w:t xml:space="preserve"> A matter of difference-Diversity and inclusion: What difference does it make? The Industrial-Organizational Psychologist, 39 (2), 36-38.</w:t>
      </w:r>
    </w:p>
    <w:p w:rsidR="00972ADE" w:rsidRDefault="00972ADE" w:rsidP="00103D95">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Ernst, C. &amp; Chrobot-Mason, D. (2011).</w:t>
      </w:r>
      <w:proofErr w:type="gramEnd"/>
      <w:r>
        <w:rPr>
          <w:rFonts w:ascii="Times New Roman" w:hAnsi="Times New Roman" w:cs="Times New Roman"/>
          <w:sz w:val="24"/>
          <w:szCs w:val="24"/>
        </w:rPr>
        <w:t xml:space="preserve"> Boundary Spanning Leadership: Six Practices for Solving Problems, Driving Innovation, and Transforming Organizations. New York. </w:t>
      </w:r>
      <w:proofErr w:type="gramStart"/>
      <w:r>
        <w:rPr>
          <w:rFonts w:ascii="Times New Roman" w:hAnsi="Times New Roman" w:cs="Times New Roman"/>
          <w:sz w:val="24"/>
          <w:szCs w:val="24"/>
        </w:rPr>
        <w:t>McGraw-Hill.</w:t>
      </w:r>
      <w:proofErr w:type="gramEnd"/>
      <w:r>
        <w:rPr>
          <w:rFonts w:ascii="Times New Roman" w:hAnsi="Times New Roman" w:cs="Times New Roman"/>
          <w:sz w:val="24"/>
          <w:szCs w:val="24"/>
        </w:rPr>
        <w:t xml:space="preserve"> </w:t>
      </w:r>
    </w:p>
    <w:p w:rsidR="00265817" w:rsidRDefault="00265817" w:rsidP="002F101A">
      <w:pPr>
        <w:spacing w:line="480" w:lineRule="auto"/>
        <w:rPr>
          <w:rFonts w:ascii="Times New Roman" w:hAnsi="Times New Roman" w:cs="Times New Roman"/>
          <w:bCs/>
          <w:sz w:val="24"/>
          <w:szCs w:val="24"/>
        </w:rPr>
      </w:pPr>
      <w:r w:rsidRPr="00265817">
        <w:rPr>
          <w:rFonts w:ascii="Times New Roman" w:hAnsi="Times New Roman" w:cs="Times New Roman"/>
          <w:bCs/>
          <w:sz w:val="24"/>
          <w:szCs w:val="24"/>
        </w:rPr>
        <w:t xml:space="preserve">Hannum, K.M, McFeeters, B.B., &amp; Booysen, A.E., Eds. (2010). Leading across differences: Cases and perspectives: San Francisco. </w:t>
      </w:r>
      <w:proofErr w:type="gramStart"/>
      <w:r w:rsidRPr="00265817">
        <w:rPr>
          <w:rFonts w:ascii="Times New Roman" w:hAnsi="Times New Roman" w:cs="Times New Roman"/>
          <w:bCs/>
          <w:sz w:val="24"/>
          <w:szCs w:val="24"/>
        </w:rPr>
        <w:t>Pfeiffer.</w:t>
      </w:r>
      <w:proofErr w:type="gramEnd"/>
    </w:p>
    <w:p w:rsidR="002F101A" w:rsidRPr="00874646" w:rsidRDefault="002F101A" w:rsidP="002F101A">
      <w:pPr>
        <w:spacing w:line="480" w:lineRule="auto"/>
        <w:rPr>
          <w:rFonts w:ascii="Times New Roman" w:hAnsi="Times New Roman" w:cs="Times New Roman"/>
          <w:bCs/>
          <w:i/>
          <w:sz w:val="24"/>
          <w:szCs w:val="24"/>
        </w:rPr>
      </w:pPr>
      <w:proofErr w:type="gramStart"/>
      <w:r w:rsidRPr="00874646">
        <w:rPr>
          <w:rFonts w:ascii="Times New Roman" w:hAnsi="Times New Roman" w:cs="Times New Roman"/>
          <w:bCs/>
          <w:sz w:val="24"/>
          <w:szCs w:val="24"/>
        </w:rPr>
        <w:t xml:space="preserve">Haas, D. F., &amp; </w:t>
      </w:r>
      <w:proofErr w:type="spellStart"/>
      <w:r w:rsidRPr="00874646">
        <w:rPr>
          <w:rFonts w:ascii="Times New Roman" w:hAnsi="Times New Roman" w:cs="Times New Roman"/>
          <w:bCs/>
          <w:sz w:val="24"/>
          <w:szCs w:val="24"/>
        </w:rPr>
        <w:t>Deseran</w:t>
      </w:r>
      <w:proofErr w:type="spellEnd"/>
      <w:r w:rsidRPr="00874646">
        <w:rPr>
          <w:rFonts w:ascii="Times New Roman" w:hAnsi="Times New Roman" w:cs="Times New Roman"/>
          <w:bCs/>
          <w:sz w:val="24"/>
          <w:szCs w:val="24"/>
        </w:rPr>
        <w:t>, F. A. (1981).</w:t>
      </w:r>
      <w:proofErr w:type="gramEnd"/>
      <w:r w:rsidRPr="00874646">
        <w:rPr>
          <w:rFonts w:ascii="Times New Roman" w:hAnsi="Times New Roman" w:cs="Times New Roman"/>
          <w:bCs/>
          <w:sz w:val="24"/>
          <w:szCs w:val="24"/>
        </w:rPr>
        <w:t xml:space="preserve"> </w:t>
      </w:r>
      <w:proofErr w:type="gramStart"/>
      <w:r w:rsidRPr="00874646">
        <w:rPr>
          <w:rFonts w:ascii="Times New Roman" w:hAnsi="Times New Roman" w:cs="Times New Roman"/>
          <w:bCs/>
          <w:sz w:val="24"/>
          <w:szCs w:val="24"/>
        </w:rPr>
        <w:t>Trust and symbolic exchange.</w:t>
      </w:r>
      <w:proofErr w:type="gramEnd"/>
      <w:r w:rsidRPr="00874646">
        <w:rPr>
          <w:rFonts w:ascii="Times New Roman" w:hAnsi="Times New Roman" w:cs="Times New Roman"/>
          <w:bCs/>
          <w:sz w:val="24"/>
          <w:szCs w:val="24"/>
        </w:rPr>
        <w:t xml:space="preserve"> </w:t>
      </w:r>
      <w:r w:rsidRPr="00874646">
        <w:rPr>
          <w:rFonts w:ascii="Times New Roman" w:hAnsi="Times New Roman" w:cs="Times New Roman"/>
          <w:bCs/>
          <w:i/>
          <w:sz w:val="24"/>
          <w:szCs w:val="24"/>
        </w:rPr>
        <w:t xml:space="preserve">Social Psychology </w:t>
      </w:r>
    </w:p>
    <w:p w:rsidR="002F101A" w:rsidRPr="00874646" w:rsidRDefault="002F101A" w:rsidP="002F101A">
      <w:pPr>
        <w:spacing w:line="480" w:lineRule="auto"/>
        <w:rPr>
          <w:rFonts w:ascii="Times New Roman" w:hAnsi="Times New Roman" w:cs="Times New Roman"/>
          <w:bCs/>
          <w:sz w:val="24"/>
          <w:szCs w:val="24"/>
        </w:rPr>
      </w:pPr>
      <w:r w:rsidRPr="00874646">
        <w:rPr>
          <w:rFonts w:ascii="Times New Roman" w:hAnsi="Times New Roman" w:cs="Times New Roman"/>
          <w:bCs/>
          <w:i/>
          <w:sz w:val="24"/>
          <w:szCs w:val="24"/>
        </w:rPr>
        <w:t>Quarterly, 44</w:t>
      </w:r>
      <w:r w:rsidRPr="00874646">
        <w:rPr>
          <w:rFonts w:ascii="Times New Roman" w:hAnsi="Times New Roman" w:cs="Times New Roman"/>
          <w:bCs/>
          <w:sz w:val="24"/>
          <w:szCs w:val="24"/>
        </w:rPr>
        <w:t>, 3-13.</w:t>
      </w:r>
    </w:p>
    <w:p w:rsidR="002F101A" w:rsidRPr="00874646" w:rsidRDefault="002F101A" w:rsidP="002F101A">
      <w:pPr>
        <w:spacing w:line="480" w:lineRule="auto"/>
        <w:rPr>
          <w:rFonts w:ascii="Times New Roman" w:hAnsi="Times New Roman" w:cs="Times New Roman"/>
          <w:sz w:val="24"/>
          <w:szCs w:val="24"/>
        </w:rPr>
      </w:pPr>
      <w:r w:rsidRPr="00874646">
        <w:rPr>
          <w:rFonts w:ascii="Times New Roman" w:hAnsi="Times New Roman" w:cs="Times New Roman"/>
          <w:sz w:val="24"/>
          <w:szCs w:val="24"/>
        </w:rPr>
        <w:t>Hollander</w:t>
      </w:r>
      <w:r w:rsidR="00972ADE">
        <w:rPr>
          <w:rFonts w:ascii="Times New Roman" w:hAnsi="Times New Roman" w:cs="Times New Roman"/>
          <w:sz w:val="24"/>
          <w:szCs w:val="24"/>
        </w:rPr>
        <w:t>, E.</w:t>
      </w:r>
      <w:r w:rsidRPr="00874646">
        <w:rPr>
          <w:rFonts w:ascii="Times New Roman" w:hAnsi="Times New Roman" w:cs="Times New Roman"/>
          <w:sz w:val="24"/>
          <w:szCs w:val="24"/>
        </w:rPr>
        <w:t xml:space="preserve"> (2009) Inclusive Leadership: The Essential Leader-Follower Relationship. </w:t>
      </w:r>
      <w:proofErr w:type="spellStart"/>
      <w:r w:rsidRPr="00874646">
        <w:rPr>
          <w:rFonts w:ascii="Times New Roman" w:hAnsi="Times New Roman" w:cs="Times New Roman"/>
          <w:sz w:val="24"/>
          <w:szCs w:val="24"/>
        </w:rPr>
        <w:t>Routledge</w:t>
      </w:r>
      <w:proofErr w:type="spellEnd"/>
      <w:r w:rsidRPr="00874646">
        <w:rPr>
          <w:rFonts w:ascii="Times New Roman" w:hAnsi="Times New Roman" w:cs="Times New Roman"/>
          <w:sz w:val="24"/>
          <w:szCs w:val="24"/>
        </w:rPr>
        <w:t xml:space="preserve"> Academic.</w:t>
      </w:r>
    </w:p>
    <w:p w:rsidR="002F101A" w:rsidRPr="00874646" w:rsidRDefault="002F101A" w:rsidP="002F101A">
      <w:pPr>
        <w:spacing w:line="480" w:lineRule="auto"/>
        <w:rPr>
          <w:rFonts w:ascii="Times New Roman" w:hAnsi="Times New Roman" w:cs="Times New Roman"/>
          <w:sz w:val="24"/>
          <w:szCs w:val="24"/>
        </w:rPr>
      </w:pPr>
      <w:proofErr w:type="spellStart"/>
      <w:proofErr w:type="gramStart"/>
      <w:r w:rsidRPr="00874646">
        <w:rPr>
          <w:rFonts w:ascii="Times New Roman" w:hAnsi="Times New Roman" w:cs="Times New Roman"/>
          <w:sz w:val="24"/>
          <w:szCs w:val="24"/>
        </w:rPr>
        <w:lastRenderedPageBreak/>
        <w:t>Huo</w:t>
      </w:r>
      <w:proofErr w:type="spellEnd"/>
      <w:r w:rsidRPr="00874646">
        <w:rPr>
          <w:rFonts w:ascii="Times New Roman" w:hAnsi="Times New Roman" w:cs="Times New Roman"/>
          <w:sz w:val="24"/>
          <w:szCs w:val="24"/>
        </w:rPr>
        <w:t>, Y. J., &amp; Molina, L. E. (2006).</w:t>
      </w:r>
      <w:proofErr w:type="gramEnd"/>
      <w:r w:rsidRPr="00874646">
        <w:rPr>
          <w:rFonts w:ascii="Times New Roman" w:hAnsi="Times New Roman" w:cs="Times New Roman"/>
          <w:sz w:val="24"/>
          <w:szCs w:val="24"/>
        </w:rPr>
        <w:t xml:space="preserve"> Is pluralism a viable model of diversity? The benefits and </w:t>
      </w:r>
    </w:p>
    <w:p w:rsidR="002F101A" w:rsidRPr="00874646" w:rsidRDefault="002F101A" w:rsidP="002F101A">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limits</w:t>
      </w:r>
      <w:proofErr w:type="gramEnd"/>
      <w:r w:rsidRPr="00874646">
        <w:rPr>
          <w:rFonts w:ascii="Times New Roman" w:hAnsi="Times New Roman" w:cs="Times New Roman"/>
          <w:sz w:val="24"/>
          <w:szCs w:val="24"/>
        </w:rPr>
        <w:t xml:space="preserve"> of subgroup respect. Group Processes &amp; Intergroup Relations, 9, 359-376.</w:t>
      </w:r>
    </w:p>
    <w:p w:rsidR="00E052F0" w:rsidRDefault="00E052F0" w:rsidP="00520AD3">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 xml:space="preserve">Lane, H. W., </w:t>
      </w:r>
      <w:proofErr w:type="spellStart"/>
      <w:r w:rsidRPr="00874646">
        <w:rPr>
          <w:rFonts w:ascii="Times New Roman" w:hAnsi="Times New Roman" w:cs="Times New Roman"/>
          <w:sz w:val="24"/>
          <w:szCs w:val="24"/>
        </w:rPr>
        <w:t>DiStefano</w:t>
      </w:r>
      <w:proofErr w:type="spellEnd"/>
      <w:r w:rsidRPr="00874646">
        <w:rPr>
          <w:rFonts w:ascii="Times New Roman" w:hAnsi="Times New Roman" w:cs="Times New Roman"/>
          <w:sz w:val="24"/>
          <w:szCs w:val="24"/>
        </w:rPr>
        <w:t xml:space="preserve">, J. J., &amp; </w:t>
      </w:r>
      <w:proofErr w:type="spellStart"/>
      <w:r w:rsidRPr="00874646">
        <w:rPr>
          <w:rFonts w:ascii="Times New Roman" w:hAnsi="Times New Roman" w:cs="Times New Roman"/>
          <w:sz w:val="24"/>
          <w:szCs w:val="24"/>
        </w:rPr>
        <w:t>Maznevski</w:t>
      </w:r>
      <w:proofErr w:type="spellEnd"/>
      <w:r w:rsidRPr="00874646">
        <w:rPr>
          <w:rFonts w:ascii="Times New Roman" w:hAnsi="Times New Roman" w:cs="Times New Roman"/>
          <w:sz w:val="24"/>
          <w:szCs w:val="24"/>
        </w:rPr>
        <w:t>, M. L. (2006).</w:t>
      </w:r>
      <w:proofErr w:type="gramEnd"/>
      <w:r w:rsidRPr="00874646">
        <w:rPr>
          <w:rFonts w:ascii="Times New Roman" w:hAnsi="Times New Roman" w:cs="Times New Roman"/>
          <w:sz w:val="24"/>
          <w:szCs w:val="24"/>
        </w:rPr>
        <w:t xml:space="preserve"> International management behavior: Text, readings, and cases (5th </w:t>
      </w:r>
      <w:proofErr w:type="gramStart"/>
      <w:r w:rsidRPr="00874646">
        <w:rPr>
          <w:rFonts w:ascii="Times New Roman" w:hAnsi="Times New Roman" w:cs="Times New Roman"/>
          <w:sz w:val="24"/>
          <w:szCs w:val="24"/>
        </w:rPr>
        <w:t>ed</w:t>
      </w:r>
      <w:proofErr w:type="gramEnd"/>
      <w:r w:rsidRPr="00874646">
        <w:rPr>
          <w:rFonts w:ascii="Times New Roman" w:hAnsi="Times New Roman" w:cs="Times New Roman"/>
          <w:sz w:val="24"/>
          <w:szCs w:val="24"/>
        </w:rPr>
        <w:t xml:space="preserve">.). Malden, MA: Blackwell Publishers. </w:t>
      </w:r>
    </w:p>
    <w:p w:rsidR="002F101A" w:rsidRDefault="002F101A" w:rsidP="002F101A">
      <w:pPr>
        <w:spacing w:line="480" w:lineRule="auto"/>
        <w:rPr>
          <w:rFonts w:ascii="Times New Roman" w:hAnsi="Times New Roman" w:cs="Times New Roman"/>
          <w:sz w:val="24"/>
          <w:szCs w:val="24"/>
        </w:rPr>
      </w:pPr>
      <w:r w:rsidRPr="00874646">
        <w:rPr>
          <w:rFonts w:ascii="Times New Roman" w:hAnsi="Times New Roman" w:cs="Times New Roman"/>
          <w:sz w:val="24"/>
          <w:szCs w:val="24"/>
        </w:rPr>
        <w:t>Lewis</w:t>
      </w:r>
      <w:r>
        <w:rPr>
          <w:rFonts w:ascii="Times New Roman" w:hAnsi="Times New Roman" w:cs="Times New Roman"/>
          <w:sz w:val="24"/>
          <w:szCs w:val="24"/>
        </w:rPr>
        <w:t xml:space="preserve">, </w:t>
      </w:r>
      <w:r w:rsidRPr="00874646">
        <w:rPr>
          <w:rFonts w:ascii="Times New Roman" w:hAnsi="Times New Roman" w:cs="Times New Roman"/>
          <w:sz w:val="24"/>
          <w:szCs w:val="24"/>
        </w:rPr>
        <w:t xml:space="preserve">G. J.  </w:t>
      </w:r>
      <w:proofErr w:type="gramStart"/>
      <w:r>
        <w:rPr>
          <w:rFonts w:ascii="Times New Roman" w:hAnsi="Times New Roman" w:cs="Times New Roman"/>
          <w:sz w:val="24"/>
          <w:szCs w:val="24"/>
        </w:rPr>
        <w:t xml:space="preserve">&amp; </w:t>
      </w:r>
      <w:r w:rsidRPr="00874646">
        <w:rPr>
          <w:rFonts w:ascii="Times New Roman" w:hAnsi="Times New Roman" w:cs="Times New Roman"/>
          <w:sz w:val="24"/>
          <w:szCs w:val="24"/>
        </w:rPr>
        <w:t xml:space="preserve"> Bates</w:t>
      </w:r>
      <w:proofErr w:type="gramEnd"/>
      <w:r>
        <w:rPr>
          <w:rFonts w:ascii="Times New Roman" w:hAnsi="Times New Roman" w:cs="Times New Roman"/>
          <w:sz w:val="24"/>
          <w:szCs w:val="24"/>
        </w:rPr>
        <w:t>, T. C</w:t>
      </w:r>
      <w:r w:rsidRPr="00874646">
        <w:rPr>
          <w:rFonts w:ascii="Times New Roman" w:hAnsi="Times New Roman" w:cs="Times New Roman"/>
          <w:sz w:val="24"/>
          <w:szCs w:val="24"/>
        </w:rPr>
        <w:t xml:space="preserve">. (2010). </w:t>
      </w:r>
      <w:proofErr w:type="gramStart"/>
      <w:r w:rsidRPr="00874646">
        <w:rPr>
          <w:rFonts w:ascii="Times New Roman" w:hAnsi="Times New Roman" w:cs="Times New Roman"/>
          <w:sz w:val="24"/>
          <w:szCs w:val="24"/>
        </w:rPr>
        <w:t xml:space="preserve">Genetic Evidence for Multiple Biological Mechanisms Underlying </w:t>
      </w:r>
      <w:proofErr w:type="spellStart"/>
      <w:r w:rsidRPr="00874646">
        <w:rPr>
          <w:rFonts w:ascii="Times New Roman" w:hAnsi="Times New Roman" w:cs="Times New Roman"/>
          <w:sz w:val="24"/>
          <w:szCs w:val="24"/>
        </w:rPr>
        <w:t>Ingroup</w:t>
      </w:r>
      <w:proofErr w:type="spellEnd"/>
      <w:r w:rsidRPr="00874646">
        <w:rPr>
          <w:rFonts w:ascii="Times New Roman" w:hAnsi="Times New Roman" w:cs="Times New Roman"/>
          <w:sz w:val="24"/>
          <w:szCs w:val="24"/>
        </w:rPr>
        <w:t xml:space="preserve"> Favoritism.</w:t>
      </w:r>
      <w:proofErr w:type="gramEnd"/>
      <w:r w:rsidRPr="00874646">
        <w:rPr>
          <w:rFonts w:ascii="Times New Roman" w:hAnsi="Times New Roman" w:cs="Times New Roman"/>
          <w:sz w:val="24"/>
          <w:szCs w:val="24"/>
        </w:rPr>
        <w:t xml:space="preserve"> Psychological Science, 21, 1623-1628.</w:t>
      </w:r>
    </w:p>
    <w:p w:rsidR="002F101A" w:rsidRPr="00874646" w:rsidRDefault="002F101A" w:rsidP="002F101A">
      <w:pPr>
        <w:spacing w:line="480" w:lineRule="auto"/>
        <w:rPr>
          <w:rFonts w:ascii="Times New Roman" w:hAnsi="Times New Roman" w:cs="Times New Roman"/>
          <w:sz w:val="24"/>
          <w:szCs w:val="24"/>
        </w:rPr>
      </w:pPr>
      <w:r w:rsidRPr="00874646">
        <w:rPr>
          <w:rFonts w:ascii="Times New Roman" w:hAnsi="Times New Roman" w:cs="Times New Roman"/>
          <w:sz w:val="24"/>
          <w:szCs w:val="24"/>
        </w:rPr>
        <w:t xml:space="preserve">Masterson, S. S., Lewis, K., Goldman, B. M., &amp; Taylor, M. S. (2000). Integrating justice and </w:t>
      </w:r>
    </w:p>
    <w:p w:rsidR="002F101A" w:rsidRPr="00874646" w:rsidRDefault="002F101A" w:rsidP="002F101A">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social</w:t>
      </w:r>
      <w:proofErr w:type="gramEnd"/>
      <w:r w:rsidRPr="00874646">
        <w:rPr>
          <w:rFonts w:ascii="Times New Roman" w:hAnsi="Times New Roman" w:cs="Times New Roman"/>
          <w:sz w:val="24"/>
          <w:szCs w:val="24"/>
        </w:rPr>
        <w:t xml:space="preserve"> exchange: The differing effects of fair procedures and treatment on work relationships. Academy of Management Journal, 43, 738-748.</w:t>
      </w:r>
    </w:p>
    <w:p w:rsidR="002947B6" w:rsidRPr="00874646" w:rsidRDefault="00972ADE" w:rsidP="00520AD3">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Miller, F.A. &amp; Katz, J.</w:t>
      </w:r>
      <w:r w:rsidR="002947B6" w:rsidRPr="00874646">
        <w:rPr>
          <w:rFonts w:ascii="Times New Roman" w:hAnsi="Times New Roman" w:cs="Times New Roman"/>
          <w:sz w:val="24"/>
          <w:szCs w:val="24"/>
        </w:rPr>
        <w:t xml:space="preserve">H. </w:t>
      </w:r>
      <w:r w:rsidR="00E20CF7" w:rsidRPr="00874646">
        <w:rPr>
          <w:rFonts w:ascii="Times New Roman" w:hAnsi="Times New Roman" w:cs="Times New Roman"/>
          <w:sz w:val="24"/>
          <w:szCs w:val="24"/>
        </w:rPr>
        <w:t>(</w:t>
      </w:r>
      <w:r w:rsidR="002947B6" w:rsidRPr="00874646">
        <w:rPr>
          <w:rFonts w:ascii="Times New Roman" w:hAnsi="Times New Roman" w:cs="Times New Roman"/>
          <w:sz w:val="24"/>
          <w:szCs w:val="24"/>
        </w:rPr>
        <w:t>2002</w:t>
      </w:r>
      <w:r w:rsidR="00E20CF7" w:rsidRPr="00874646">
        <w:rPr>
          <w:rFonts w:ascii="Times New Roman" w:hAnsi="Times New Roman" w:cs="Times New Roman"/>
          <w:sz w:val="24"/>
          <w:szCs w:val="24"/>
        </w:rPr>
        <w:t>)</w:t>
      </w:r>
      <w:r w:rsidR="002947B6" w:rsidRPr="00874646">
        <w:rPr>
          <w:rFonts w:ascii="Times New Roman" w:hAnsi="Times New Roman" w:cs="Times New Roman"/>
          <w:sz w:val="24"/>
          <w:szCs w:val="24"/>
        </w:rPr>
        <w:t>.</w:t>
      </w:r>
      <w:proofErr w:type="gramEnd"/>
      <w:r w:rsidR="002947B6" w:rsidRPr="00874646">
        <w:rPr>
          <w:rFonts w:ascii="Times New Roman" w:hAnsi="Times New Roman" w:cs="Times New Roman"/>
          <w:sz w:val="24"/>
          <w:szCs w:val="24"/>
        </w:rPr>
        <w:t xml:space="preserve"> The Inclusion Breakthrough: Unleashing the Real Power of Diversity. San Francisco: </w:t>
      </w:r>
      <w:proofErr w:type="spellStart"/>
      <w:r w:rsidR="002947B6" w:rsidRPr="00874646">
        <w:rPr>
          <w:rFonts w:ascii="Times New Roman" w:hAnsi="Times New Roman" w:cs="Times New Roman"/>
          <w:sz w:val="24"/>
          <w:szCs w:val="24"/>
        </w:rPr>
        <w:t>Berrett</w:t>
      </w:r>
      <w:proofErr w:type="spellEnd"/>
      <w:r w:rsidR="002947B6" w:rsidRPr="00874646">
        <w:rPr>
          <w:rFonts w:ascii="Times New Roman" w:hAnsi="Times New Roman" w:cs="Times New Roman"/>
          <w:sz w:val="24"/>
          <w:szCs w:val="24"/>
        </w:rPr>
        <w:t>-Koehler Publishers</w:t>
      </w:r>
    </w:p>
    <w:p w:rsidR="0050213E" w:rsidRPr="00874646" w:rsidRDefault="0050213E" w:rsidP="0050213E">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 xml:space="preserve">O’Leary, B. J., &amp; </w:t>
      </w:r>
      <w:proofErr w:type="spellStart"/>
      <w:r w:rsidRPr="00874646">
        <w:rPr>
          <w:rFonts w:ascii="Times New Roman" w:hAnsi="Times New Roman" w:cs="Times New Roman"/>
          <w:sz w:val="24"/>
          <w:szCs w:val="24"/>
        </w:rPr>
        <w:t>Weathington</w:t>
      </w:r>
      <w:proofErr w:type="spellEnd"/>
      <w:r w:rsidRPr="00874646">
        <w:rPr>
          <w:rFonts w:ascii="Times New Roman" w:hAnsi="Times New Roman" w:cs="Times New Roman"/>
          <w:sz w:val="24"/>
          <w:szCs w:val="24"/>
        </w:rPr>
        <w:t>, B. L. (2006).</w:t>
      </w:r>
      <w:proofErr w:type="gramEnd"/>
      <w:r w:rsidRPr="00874646">
        <w:rPr>
          <w:rFonts w:ascii="Times New Roman" w:hAnsi="Times New Roman" w:cs="Times New Roman"/>
          <w:sz w:val="24"/>
          <w:szCs w:val="24"/>
        </w:rPr>
        <w:t xml:space="preserve"> Beyond the business case for diversity in </w:t>
      </w:r>
    </w:p>
    <w:p w:rsidR="0050213E" w:rsidRPr="00874646" w:rsidRDefault="0050213E" w:rsidP="0050213E">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organizations</w:t>
      </w:r>
      <w:proofErr w:type="gramEnd"/>
      <w:r w:rsidRPr="00874646">
        <w:rPr>
          <w:rFonts w:ascii="Times New Roman" w:hAnsi="Times New Roman" w:cs="Times New Roman"/>
          <w:sz w:val="24"/>
          <w:szCs w:val="24"/>
        </w:rPr>
        <w:t>. Employee Responsibilities &amp; Rights Journal, 18 (4), 1-10.</w:t>
      </w:r>
    </w:p>
    <w:p w:rsidR="00686470" w:rsidRDefault="00686470" w:rsidP="00F524B8">
      <w:pPr>
        <w:spacing w:line="480" w:lineRule="auto"/>
        <w:rPr>
          <w:rFonts w:ascii="Times New Roman" w:hAnsi="Times New Roman" w:cs="Times New Roman"/>
          <w:sz w:val="24"/>
          <w:szCs w:val="24"/>
        </w:rPr>
      </w:pPr>
      <w:proofErr w:type="spellStart"/>
      <w:r w:rsidRPr="00874646">
        <w:rPr>
          <w:rFonts w:ascii="Times New Roman" w:hAnsi="Times New Roman" w:cs="Times New Roman"/>
          <w:sz w:val="24"/>
          <w:szCs w:val="24"/>
        </w:rPr>
        <w:t>Pless</w:t>
      </w:r>
      <w:proofErr w:type="spellEnd"/>
      <w:r w:rsidRPr="00874646">
        <w:rPr>
          <w:rFonts w:ascii="Times New Roman" w:hAnsi="Times New Roman" w:cs="Times New Roman"/>
          <w:sz w:val="24"/>
          <w:szCs w:val="24"/>
        </w:rPr>
        <w:t>, N.</w:t>
      </w:r>
      <w:r w:rsidR="00972ADE">
        <w:rPr>
          <w:rFonts w:ascii="Times New Roman" w:hAnsi="Times New Roman" w:cs="Times New Roman"/>
          <w:sz w:val="24"/>
          <w:szCs w:val="24"/>
        </w:rPr>
        <w:t xml:space="preserve"> &amp;</w:t>
      </w:r>
      <w:r w:rsidRPr="00874646">
        <w:rPr>
          <w:rFonts w:ascii="Times New Roman" w:hAnsi="Times New Roman" w:cs="Times New Roman"/>
          <w:sz w:val="24"/>
          <w:szCs w:val="24"/>
        </w:rPr>
        <w:t xml:space="preserve"> T. </w:t>
      </w:r>
      <w:proofErr w:type="spellStart"/>
      <w:r w:rsidRPr="00874646">
        <w:rPr>
          <w:rFonts w:ascii="Times New Roman" w:hAnsi="Times New Roman" w:cs="Times New Roman"/>
          <w:sz w:val="24"/>
          <w:szCs w:val="24"/>
        </w:rPr>
        <w:t>Maak</w:t>
      </w:r>
      <w:proofErr w:type="spellEnd"/>
      <w:r w:rsidRPr="00874646">
        <w:rPr>
          <w:rFonts w:ascii="Times New Roman" w:hAnsi="Times New Roman" w:cs="Times New Roman"/>
          <w:sz w:val="24"/>
          <w:szCs w:val="24"/>
        </w:rPr>
        <w:t xml:space="preserve"> (2004). </w:t>
      </w:r>
      <w:proofErr w:type="gramStart"/>
      <w:r w:rsidRPr="00874646">
        <w:rPr>
          <w:rFonts w:ascii="Times New Roman" w:hAnsi="Times New Roman" w:cs="Times New Roman"/>
          <w:sz w:val="24"/>
          <w:szCs w:val="24"/>
        </w:rPr>
        <w:t>Building an Inclusive Diversity Culture: Principles, Processes and Practice.</w:t>
      </w:r>
      <w:proofErr w:type="gramEnd"/>
      <w:r w:rsidRPr="00874646">
        <w:rPr>
          <w:rFonts w:ascii="Times New Roman" w:hAnsi="Times New Roman" w:cs="Times New Roman"/>
          <w:sz w:val="24"/>
          <w:szCs w:val="24"/>
        </w:rPr>
        <w:t xml:space="preserve"> Journal of Business Ethics 54, 129-147.</w:t>
      </w:r>
    </w:p>
    <w:p w:rsidR="00271892" w:rsidRPr="00874646" w:rsidRDefault="00271892" w:rsidP="00F524B8">
      <w:pPr>
        <w:spacing w:line="480" w:lineRule="auto"/>
        <w:rPr>
          <w:rFonts w:ascii="Times New Roman" w:hAnsi="Times New Roman" w:cs="Times New Roman"/>
          <w:sz w:val="24"/>
          <w:szCs w:val="24"/>
        </w:rPr>
      </w:pPr>
      <w:proofErr w:type="spellStart"/>
      <w:proofErr w:type="gramStart"/>
      <w:r w:rsidRPr="00271892">
        <w:rPr>
          <w:rFonts w:ascii="Times New Roman" w:hAnsi="Times New Roman" w:cs="Times New Roman"/>
          <w:sz w:val="24"/>
          <w:szCs w:val="24"/>
        </w:rPr>
        <w:t>Sayed</w:t>
      </w:r>
      <w:proofErr w:type="spellEnd"/>
      <w:r w:rsidRPr="00271892">
        <w:rPr>
          <w:rFonts w:ascii="Times New Roman" w:hAnsi="Times New Roman" w:cs="Times New Roman"/>
          <w:sz w:val="24"/>
          <w:szCs w:val="24"/>
        </w:rPr>
        <w:t xml:space="preserve">, J., &amp; </w:t>
      </w:r>
      <w:proofErr w:type="spellStart"/>
      <w:r w:rsidRPr="00271892">
        <w:rPr>
          <w:rFonts w:ascii="Times New Roman" w:hAnsi="Times New Roman" w:cs="Times New Roman"/>
          <w:sz w:val="24"/>
          <w:szCs w:val="24"/>
        </w:rPr>
        <w:t>Kramar</w:t>
      </w:r>
      <w:proofErr w:type="spellEnd"/>
      <w:r w:rsidRPr="00271892">
        <w:rPr>
          <w:rFonts w:ascii="Times New Roman" w:hAnsi="Times New Roman" w:cs="Times New Roman"/>
          <w:sz w:val="24"/>
          <w:szCs w:val="24"/>
        </w:rPr>
        <w:t>, R. (2009).</w:t>
      </w:r>
      <w:proofErr w:type="gramEnd"/>
      <w:r w:rsidRPr="00271892">
        <w:rPr>
          <w:rFonts w:ascii="Times New Roman" w:hAnsi="Times New Roman" w:cs="Times New Roman"/>
          <w:sz w:val="24"/>
          <w:szCs w:val="24"/>
        </w:rPr>
        <w:t xml:space="preserve"> </w:t>
      </w:r>
      <w:proofErr w:type="gramStart"/>
      <w:r w:rsidRPr="00271892">
        <w:rPr>
          <w:rFonts w:ascii="Times New Roman" w:hAnsi="Times New Roman" w:cs="Times New Roman"/>
          <w:sz w:val="24"/>
          <w:szCs w:val="24"/>
        </w:rPr>
        <w:t>Socially responsible diversity management.</w:t>
      </w:r>
      <w:proofErr w:type="gramEnd"/>
      <w:r w:rsidRPr="00271892">
        <w:rPr>
          <w:rFonts w:ascii="Times New Roman" w:hAnsi="Times New Roman" w:cs="Times New Roman"/>
          <w:sz w:val="24"/>
          <w:szCs w:val="24"/>
        </w:rPr>
        <w:t xml:space="preserve"> Journal of Management and Organization, 15(5), 639-651</w:t>
      </w:r>
    </w:p>
    <w:p w:rsidR="00815A15" w:rsidRPr="00874646" w:rsidRDefault="00815A15" w:rsidP="00F524B8">
      <w:pPr>
        <w:spacing w:line="480" w:lineRule="auto"/>
        <w:rPr>
          <w:rFonts w:ascii="Times New Roman" w:hAnsi="Times New Roman" w:cs="Times New Roman"/>
          <w:sz w:val="24"/>
          <w:szCs w:val="24"/>
        </w:rPr>
      </w:pPr>
      <w:proofErr w:type="spellStart"/>
      <w:proofErr w:type="gramStart"/>
      <w:r w:rsidRPr="00874646">
        <w:rPr>
          <w:rFonts w:ascii="Times New Roman" w:hAnsi="Times New Roman" w:cs="Times New Roman"/>
          <w:sz w:val="24"/>
          <w:szCs w:val="24"/>
        </w:rPr>
        <w:lastRenderedPageBreak/>
        <w:t>Tajfel</w:t>
      </w:r>
      <w:proofErr w:type="spellEnd"/>
      <w:r w:rsidRPr="00874646">
        <w:rPr>
          <w:rFonts w:ascii="Times New Roman" w:hAnsi="Times New Roman" w:cs="Times New Roman"/>
          <w:sz w:val="24"/>
          <w:szCs w:val="24"/>
        </w:rPr>
        <w:t>, H., &amp; Turner, J. C. (1986).</w:t>
      </w:r>
      <w:proofErr w:type="gramEnd"/>
      <w:r w:rsidRPr="00874646">
        <w:rPr>
          <w:rFonts w:ascii="Times New Roman" w:hAnsi="Times New Roman" w:cs="Times New Roman"/>
          <w:sz w:val="24"/>
          <w:szCs w:val="24"/>
        </w:rPr>
        <w:t xml:space="preserve"> </w:t>
      </w:r>
      <w:proofErr w:type="gramStart"/>
      <w:r w:rsidRPr="00874646">
        <w:rPr>
          <w:rFonts w:ascii="Times New Roman" w:hAnsi="Times New Roman" w:cs="Times New Roman"/>
          <w:sz w:val="24"/>
          <w:szCs w:val="24"/>
        </w:rPr>
        <w:t xml:space="preserve">The social identity theory of intergroup </w:t>
      </w:r>
      <w:proofErr w:type="spellStart"/>
      <w:r w:rsidRPr="00874646">
        <w:rPr>
          <w:rFonts w:ascii="Times New Roman" w:hAnsi="Times New Roman" w:cs="Times New Roman"/>
          <w:sz w:val="24"/>
          <w:szCs w:val="24"/>
        </w:rPr>
        <w:t>behaviour</w:t>
      </w:r>
      <w:proofErr w:type="spellEnd"/>
      <w:r w:rsidRPr="00874646">
        <w:rPr>
          <w:rFonts w:ascii="Times New Roman" w:hAnsi="Times New Roman" w:cs="Times New Roman"/>
          <w:sz w:val="24"/>
          <w:szCs w:val="24"/>
        </w:rPr>
        <w:t>.</w:t>
      </w:r>
      <w:proofErr w:type="gramEnd"/>
      <w:r w:rsidRPr="00874646">
        <w:rPr>
          <w:rFonts w:ascii="Times New Roman" w:hAnsi="Times New Roman" w:cs="Times New Roman"/>
          <w:sz w:val="24"/>
          <w:szCs w:val="24"/>
        </w:rPr>
        <w:t xml:space="preserve"> </w:t>
      </w:r>
      <w:proofErr w:type="gramStart"/>
      <w:r w:rsidRPr="00874646">
        <w:rPr>
          <w:rFonts w:ascii="Times New Roman" w:hAnsi="Times New Roman" w:cs="Times New Roman"/>
          <w:sz w:val="24"/>
          <w:szCs w:val="24"/>
        </w:rPr>
        <w:t xml:space="preserve">In S. </w:t>
      </w:r>
      <w:proofErr w:type="spellStart"/>
      <w:r w:rsidRPr="00874646">
        <w:rPr>
          <w:rFonts w:ascii="Times New Roman" w:hAnsi="Times New Roman" w:cs="Times New Roman"/>
          <w:sz w:val="24"/>
          <w:szCs w:val="24"/>
        </w:rPr>
        <w:t>Worchel</w:t>
      </w:r>
      <w:proofErr w:type="spellEnd"/>
      <w:r w:rsidRPr="00874646">
        <w:rPr>
          <w:rFonts w:ascii="Times New Roman" w:hAnsi="Times New Roman" w:cs="Times New Roman"/>
          <w:sz w:val="24"/>
          <w:szCs w:val="24"/>
        </w:rPr>
        <w:t xml:space="preserve"> &amp; W. G. Austin (Eds.), Psychology of intergroup relations (pp. 7–24).</w:t>
      </w:r>
      <w:proofErr w:type="gramEnd"/>
      <w:r w:rsidRPr="00874646">
        <w:rPr>
          <w:rFonts w:ascii="Times New Roman" w:hAnsi="Times New Roman" w:cs="Times New Roman"/>
          <w:sz w:val="24"/>
          <w:szCs w:val="24"/>
        </w:rPr>
        <w:t xml:space="preserve"> Chicago, IL: Nelson-Hall.</w:t>
      </w:r>
    </w:p>
    <w:p w:rsidR="00815A15" w:rsidRPr="00874646" w:rsidRDefault="00686470" w:rsidP="00F524B8">
      <w:pPr>
        <w:spacing w:line="480" w:lineRule="auto"/>
        <w:rPr>
          <w:rFonts w:ascii="Times New Roman" w:hAnsi="Times New Roman" w:cs="Times New Roman"/>
          <w:sz w:val="24"/>
          <w:szCs w:val="24"/>
        </w:rPr>
      </w:pPr>
      <w:proofErr w:type="gramStart"/>
      <w:r w:rsidRPr="00874646">
        <w:rPr>
          <w:rFonts w:ascii="Times New Roman" w:hAnsi="Times New Roman" w:cs="Times New Roman"/>
          <w:sz w:val="24"/>
          <w:szCs w:val="24"/>
        </w:rPr>
        <w:t>.</w:t>
      </w:r>
      <w:r w:rsidR="00815A15" w:rsidRPr="00874646">
        <w:rPr>
          <w:rFonts w:ascii="Times New Roman" w:hAnsi="Times New Roman" w:cs="Times New Roman"/>
          <w:sz w:val="24"/>
          <w:szCs w:val="24"/>
        </w:rPr>
        <w:t xml:space="preserve">Van Velsor, </w:t>
      </w:r>
      <w:r w:rsidR="00972ADE">
        <w:rPr>
          <w:rFonts w:ascii="Times New Roman" w:hAnsi="Times New Roman" w:cs="Times New Roman"/>
          <w:sz w:val="24"/>
          <w:szCs w:val="24"/>
        </w:rPr>
        <w:t xml:space="preserve">E. </w:t>
      </w:r>
      <w:r w:rsidR="00815A15" w:rsidRPr="00874646">
        <w:rPr>
          <w:rFonts w:ascii="Times New Roman" w:hAnsi="Times New Roman" w:cs="Times New Roman"/>
          <w:sz w:val="24"/>
          <w:szCs w:val="24"/>
        </w:rPr>
        <w:t xml:space="preserve">McCauley, </w:t>
      </w:r>
      <w:r w:rsidR="00972ADE">
        <w:rPr>
          <w:rFonts w:ascii="Times New Roman" w:hAnsi="Times New Roman" w:cs="Times New Roman"/>
          <w:sz w:val="24"/>
          <w:szCs w:val="24"/>
        </w:rPr>
        <w:t xml:space="preserve">C. </w:t>
      </w:r>
      <w:r w:rsidR="00815A15" w:rsidRPr="00874646">
        <w:rPr>
          <w:rFonts w:ascii="Times New Roman" w:hAnsi="Times New Roman" w:cs="Times New Roman"/>
          <w:sz w:val="24"/>
          <w:szCs w:val="24"/>
        </w:rPr>
        <w:t>&amp; Ruderman</w:t>
      </w:r>
      <w:r w:rsidR="00972ADE">
        <w:rPr>
          <w:rFonts w:ascii="Times New Roman" w:hAnsi="Times New Roman" w:cs="Times New Roman"/>
          <w:sz w:val="24"/>
          <w:szCs w:val="24"/>
        </w:rPr>
        <w:t>, M.N.</w:t>
      </w:r>
      <w:r w:rsidR="00815A15" w:rsidRPr="00874646">
        <w:rPr>
          <w:rFonts w:ascii="Times New Roman" w:hAnsi="Times New Roman" w:cs="Times New Roman"/>
          <w:sz w:val="24"/>
          <w:szCs w:val="24"/>
        </w:rPr>
        <w:t xml:space="preserve"> (2010) Handbook of leadership development.</w:t>
      </w:r>
      <w:proofErr w:type="gramEnd"/>
      <w:r w:rsidR="00815A15" w:rsidRPr="00874646">
        <w:rPr>
          <w:rFonts w:ascii="Times New Roman" w:hAnsi="Times New Roman" w:cs="Times New Roman"/>
          <w:sz w:val="24"/>
          <w:szCs w:val="24"/>
        </w:rPr>
        <w:t xml:space="preserve"> San Francisco: </w:t>
      </w:r>
      <w:proofErr w:type="spellStart"/>
      <w:r w:rsidR="00815A15" w:rsidRPr="00874646">
        <w:rPr>
          <w:rFonts w:ascii="Times New Roman" w:hAnsi="Times New Roman" w:cs="Times New Roman"/>
          <w:sz w:val="24"/>
          <w:szCs w:val="24"/>
        </w:rPr>
        <w:t>Jossey</w:t>
      </w:r>
      <w:proofErr w:type="spellEnd"/>
      <w:r w:rsidR="00815A15" w:rsidRPr="00874646">
        <w:rPr>
          <w:rFonts w:ascii="Times New Roman" w:hAnsi="Times New Roman" w:cs="Times New Roman"/>
          <w:sz w:val="24"/>
          <w:szCs w:val="24"/>
        </w:rPr>
        <w:t>-Bass.</w:t>
      </w:r>
    </w:p>
    <w:p w:rsidR="00E548B0" w:rsidRPr="00874646" w:rsidRDefault="00E548B0" w:rsidP="00F524B8">
      <w:pPr>
        <w:spacing w:line="480" w:lineRule="auto"/>
        <w:rPr>
          <w:rFonts w:ascii="Times New Roman" w:hAnsi="Times New Roman" w:cs="Times New Roman"/>
          <w:bCs/>
          <w:sz w:val="24"/>
          <w:szCs w:val="24"/>
        </w:rPr>
      </w:pPr>
      <w:proofErr w:type="gramStart"/>
      <w:r w:rsidRPr="00874646">
        <w:rPr>
          <w:rFonts w:ascii="Times New Roman" w:hAnsi="Times New Roman" w:cs="Times New Roman"/>
          <w:bCs/>
          <w:sz w:val="24"/>
          <w:szCs w:val="24"/>
        </w:rPr>
        <w:t xml:space="preserve">Wayne, S. J., Shore, L. M., </w:t>
      </w:r>
      <w:proofErr w:type="spellStart"/>
      <w:r w:rsidRPr="00874646">
        <w:rPr>
          <w:rFonts w:ascii="Times New Roman" w:hAnsi="Times New Roman" w:cs="Times New Roman"/>
          <w:bCs/>
          <w:sz w:val="24"/>
          <w:szCs w:val="24"/>
        </w:rPr>
        <w:t>Bommer</w:t>
      </w:r>
      <w:proofErr w:type="spellEnd"/>
      <w:r w:rsidRPr="00874646">
        <w:rPr>
          <w:rFonts w:ascii="Times New Roman" w:hAnsi="Times New Roman" w:cs="Times New Roman"/>
          <w:bCs/>
          <w:sz w:val="24"/>
          <w:szCs w:val="24"/>
        </w:rPr>
        <w:t xml:space="preserve">, W. H., &amp; </w:t>
      </w:r>
      <w:proofErr w:type="spellStart"/>
      <w:r w:rsidRPr="00874646">
        <w:rPr>
          <w:rFonts w:ascii="Times New Roman" w:hAnsi="Times New Roman" w:cs="Times New Roman"/>
          <w:bCs/>
          <w:sz w:val="24"/>
          <w:szCs w:val="24"/>
        </w:rPr>
        <w:t>Tetrick</w:t>
      </w:r>
      <w:proofErr w:type="spellEnd"/>
      <w:r w:rsidRPr="00874646">
        <w:rPr>
          <w:rFonts w:ascii="Times New Roman" w:hAnsi="Times New Roman" w:cs="Times New Roman"/>
          <w:bCs/>
          <w:sz w:val="24"/>
          <w:szCs w:val="24"/>
        </w:rPr>
        <w:t>, L. E. (2002).</w:t>
      </w:r>
      <w:proofErr w:type="gramEnd"/>
      <w:r w:rsidRPr="00874646">
        <w:rPr>
          <w:rFonts w:ascii="Times New Roman" w:hAnsi="Times New Roman" w:cs="Times New Roman"/>
          <w:bCs/>
          <w:sz w:val="24"/>
          <w:szCs w:val="24"/>
        </w:rPr>
        <w:t xml:space="preserve"> The role of fair treatment </w:t>
      </w:r>
    </w:p>
    <w:p w:rsidR="00E548B0" w:rsidRDefault="00E548B0" w:rsidP="00520AD3">
      <w:pPr>
        <w:spacing w:line="480" w:lineRule="auto"/>
        <w:rPr>
          <w:rFonts w:ascii="Times New Roman" w:hAnsi="Times New Roman" w:cs="Times New Roman"/>
          <w:bCs/>
          <w:sz w:val="24"/>
          <w:szCs w:val="24"/>
        </w:rPr>
      </w:pPr>
      <w:proofErr w:type="gramStart"/>
      <w:r w:rsidRPr="00874646">
        <w:rPr>
          <w:rFonts w:ascii="Times New Roman" w:hAnsi="Times New Roman" w:cs="Times New Roman"/>
          <w:bCs/>
          <w:sz w:val="24"/>
          <w:szCs w:val="24"/>
        </w:rPr>
        <w:t>and</w:t>
      </w:r>
      <w:proofErr w:type="gramEnd"/>
      <w:r w:rsidRPr="00874646">
        <w:rPr>
          <w:rFonts w:ascii="Times New Roman" w:hAnsi="Times New Roman" w:cs="Times New Roman"/>
          <w:bCs/>
          <w:sz w:val="24"/>
          <w:szCs w:val="24"/>
        </w:rPr>
        <w:t xml:space="preserve"> rewards in perceptions of organizational support and leader-member exchange. </w:t>
      </w:r>
      <w:r w:rsidRPr="00874646">
        <w:rPr>
          <w:rFonts w:ascii="Times New Roman" w:hAnsi="Times New Roman" w:cs="Times New Roman"/>
          <w:bCs/>
          <w:i/>
          <w:sz w:val="24"/>
          <w:szCs w:val="24"/>
        </w:rPr>
        <w:t>Journal of Applied Psychology, 87</w:t>
      </w:r>
      <w:r w:rsidRPr="00874646">
        <w:rPr>
          <w:rFonts w:ascii="Times New Roman" w:hAnsi="Times New Roman" w:cs="Times New Roman"/>
          <w:bCs/>
          <w:sz w:val="24"/>
          <w:szCs w:val="24"/>
        </w:rPr>
        <w:t>, 590-598.</w:t>
      </w:r>
    </w:p>
    <w:p w:rsidR="007022BD" w:rsidRDefault="007022BD">
      <w:pPr>
        <w:rPr>
          <w:rFonts w:ascii="Times New Roman" w:hAnsi="Times New Roman" w:cs="Times New Roman"/>
          <w:bCs/>
          <w:sz w:val="24"/>
          <w:szCs w:val="24"/>
        </w:rPr>
      </w:pPr>
      <w:r>
        <w:rPr>
          <w:rFonts w:ascii="Times New Roman" w:hAnsi="Times New Roman" w:cs="Times New Roman"/>
          <w:bCs/>
          <w:sz w:val="24"/>
          <w:szCs w:val="24"/>
        </w:rPr>
        <w:br w:type="page"/>
      </w:r>
    </w:p>
    <w:p w:rsidR="007022BD" w:rsidRDefault="007022BD" w:rsidP="007022BD">
      <w:pPr>
        <w:spacing w:line="480" w:lineRule="auto"/>
        <w:jc w:val="center"/>
        <w:rPr>
          <w:rFonts w:cstheme="minorHAnsi"/>
          <w:bCs/>
          <w:sz w:val="28"/>
          <w:szCs w:val="24"/>
        </w:rPr>
      </w:pPr>
      <w:r>
        <w:rPr>
          <w:rFonts w:cstheme="minorHAnsi"/>
          <w:bCs/>
          <w:sz w:val="28"/>
          <w:szCs w:val="24"/>
        </w:rPr>
        <w:lastRenderedPageBreak/>
        <w:t>Author Bios</w:t>
      </w:r>
    </w:p>
    <w:p w:rsidR="007022BD" w:rsidRPr="003A0C6B" w:rsidRDefault="007022BD" w:rsidP="007022BD">
      <w:pPr>
        <w:pStyle w:val="NormalWeb"/>
        <w:rPr>
          <w:rFonts w:asciiTheme="minorHAnsi" w:eastAsiaTheme="minorHAnsi" w:hAnsiTheme="minorHAnsi" w:cstheme="minorBidi"/>
          <w:sz w:val="22"/>
          <w:szCs w:val="22"/>
        </w:rPr>
      </w:pPr>
      <w:r w:rsidRPr="00BD02B4">
        <w:rPr>
          <w:rFonts w:asciiTheme="minorHAnsi" w:eastAsiaTheme="minorHAnsi" w:hAnsiTheme="minorHAnsi" w:cstheme="minorBidi"/>
          <w:sz w:val="22"/>
          <w:szCs w:val="22"/>
        </w:rPr>
        <w:t>Ancella Livers is Senior Faculty at the Center for Creative Leadership (CCL) where she facilitates and designs programs</w:t>
      </w:r>
      <w:r>
        <w:rPr>
          <w:rFonts w:asciiTheme="minorHAnsi" w:eastAsiaTheme="minorHAnsi" w:hAnsiTheme="minorHAnsi" w:cstheme="minorBidi"/>
          <w:sz w:val="22"/>
          <w:szCs w:val="22"/>
        </w:rPr>
        <w:t>. She is also</w:t>
      </w:r>
      <w:r w:rsidRPr="00BD02B4">
        <w:rPr>
          <w:rFonts w:asciiTheme="minorHAnsi" w:eastAsiaTheme="minorHAnsi" w:hAnsiTheme="minorHAnsi" w:cstheme="minorBidi"/>
          <w:sz w:val="22"/>
          <w:szCs w:val="22"/>
        </w:rPr>
        <w:t xml:space="preserve"> an executive coach. </w:t>
      </w:r>
      <w:r w:rsidRPr="003A0C6B">
        <w:rPr>
          <w:rFonts w:asciiTheme="minorHAnsi" w:eastAsiaTheme="minorHAnsi" w:hAnsiTheme="minorHAnsi" w:cstheme="minorBidi"/>
          <w:sz w:val="22"/>
          <w:szCs w:val="22"/>
        </w:rPr>
        <w:t xml:space="preserve">While she most often works with Fortune 500 companies, she </w:t>
      </w:r>
      <w:r>
        <w:rPr>
          <w:rFonts w:asciiTheme="minorHAnsi" w:eastAsiaTheme="minorHAnsi" w:hAnsiTheme="minorHAnsi" w:cstheme="minorBidi"/>
          <w:sz w:val="22"/>
          <w:szCs w:val="22"/>
        </w:rPr>
        <w:t>also works</w:t>
      </w:r>
      <w:r w:rsidRPr="003A0C6B">
        <w:rPr>
          <w:rFonts w:asciiTheme="minorHAnsi" w:eastAsiaTheme="minorHAnsi" w:hAnsiTheme="minorHAnsi" w:cstheme="minorBidi"/>
          <w:sz w:val="22"/>
          <w:szCs w:val="22"/>
        </w:rPr>
        <w:t xml:space="preserve"> with government agencies and nonprofits. During her tenure at the CCL, she held numerous leadership roles including global director of open enrollment programs, global program manager of CCL’s flagship offering the Leadership Development Program (LDP®) and program manager of several other </w:t>
      </w:r>
      <w:r>
        <w:rPr>
          <w:rFonts w:asciiTheme="minorHAnsi" w:eastAsiaTheme="minorHAnsi" w:hAnsiTheme="minorHAnsi" w:cstheme="minorBidi"/>
          <w:sz w:val="22"/>
          <w:szCs w:val="22"/>
        </w:rPr>
        <w:t>offerings</w:t>
      </w:r>
      <w:r w:rsidRPr="003A0C6B">
        <w:rPr>
          <w:rFonts w:asciiTheme="minorHAnsi" w:eastAsiaTheme="minorHAnsi" w:hAnsiTheme="minorHAnsi" w:cstheme="minorBidi"/>
          <w:sz w:val="22"/>
          <w:szCs w:val="22"/>
        </w:rPr>
        <w:t xml:space="preserve"> including the Foundations of Leadership, the African-American </w:t>
      </w:r>
      <w:r>
        <w:rPr>
          <w:rFonts w:asciiTheme="minorHAnsi" w:eastAsiaTheme="minorHAnsi" w:hAnsiTheme="minorHAnsi" w:cstheme="minorBidi"/>
          <w:sz w:val="22"/>
          <w:szCs w:val="22"/>
        </w:rPr>
        <w:t xml:space="preserve">Leadership </w:t>
      </w:r>
      <w:r w:rsidRPr="003A0C6B">
        <w:rPr>
          <w:rFonts w:asciiTheme="minorHAnsi" w:eastAsiaTheme="minorHAnsi" w:hAnsiTheme="minorHAnsi" w:cstheme="minorBidi"/>
          <w:sz w:val="22"/>
          <w:szCs w:val="22"/>
        </w:rPr>
        <w:t xml:space="preserve">program and the Women’s Leadership program. For a time, </w:t>
      </w:r>
      <w:r>
        <w:rPr>
          <w:rFonts w:asciiTheme="minorHAnsi" w:eastAsiaTheme="minorHAnsi" w:hAnsiTheme="minorHAnsi" w:cstheme="minorBidi"/>
          <w:sz w:val="22"/>
          <w:szCs w:val="22"/>
        </w:rPr>
        <w:t>she</w:t>
      </w:r>
      <w:r w:rsidRPr="003A0C6B">
        <w:rPr>
          <w:rFonts w:asciiTheme="minorHAnsi" w:eastAsiaTheme="minorHAnsi" w:hAnsiTheme="minorHAnsi" w:cstheme="minorBidi"/>
          <w:sz w:val="22"/>
          <w:szCs w:val="22"/>
        </w:rPr>
        <w:t xml:space="preserve"> joined the Executive Leadership Council® (ELC) where she served as Executive Director of the Institute for Leadership Development and Research. While at the ELC, she worked with some of the nation’s highest ranking corporate African American executives. Prior to working in the leadership development field, </w:t>
      </w:r>
      <w:r>
        <w:rPr>
          <w:rFonts w:asciiTheme="minorHAnsi" w:eastAsiaTheme="minorHAnsi" w:hAnsiTheme="minorHAnsi" w:cstheme="minorBidi"/>
          <w:sz w:val="22"/>
          <w:szCs w:val="22"/>
        </w:rPr>
        <w:t>Livers</w:t>
      </w:r>
      <w:r w:rsidRPr="003A0C6B">
        <w:rPr>
          <w:rFonts w:asciiTheme="minorHAnsi" w:eastAsiaTheme="minorHAnsi" w:hAnsiTheme="minorHAnsi" w:cstheme="minorBidi"/>
          <w:sz w:val="22"/>
          <w:szCs w:val="22"/>
        </w:rPr>
        <w:t xml:space="preserve"> was an assistant professorship in the School of Journalism at West Virginia University. She also spent a decade as a newspaper journalist and held roles</w:t>
      </w:r>
      <w:r>
        <w:rPr>
          <w:rFonts w:asciiTheme="minorHAnsi" w:eastAsiaTheme="minorHAnsi" w:hAnsiTheme="minorHAnsi" w:cstheme="minorBidi"/>
          <w:sz w:val="22"/>
          <w:szCs w:val="22"/>
        </w:rPr>
        <w:t xml:space="preserve"> such</w:t>
      </w:r>
      <w:r w:rsidRPr="003A0C6B">
        <w:rPr>
          <w:rFonts w:asciiTheme="minorHAnsi" w:eastAsiaTheme="minorHAnsi" w:hAnsiTheme="minorHAnsi" w:cstheme="minorBidi"/>
          <w:sz w:val="22"/>
          <w:szCs w:val="22"/>
        </w:rPr>
        <w:t xml:space="preserve"> as acting business editor and Capitol Hill reporter for Gannett News Service.  </w:t>
      </w:r>
      <w:proofErr w:type="gramStart"/>
      <w:r>
        <w:rPr>
          <w:rFonts w:asciiTheme="minorHAnsi" w:eastAsiaTheme="minorHAnsi" w:hAnsiTheme="minorHAnsi" w:cstheme="minorBidi"/>
          <w:sz w:val="22"/>
          <w:szCs w:val="22"/>
        </w:rPr>
        <w:t xml:space="preserve">Livers </w:t>
      </w:r>
      <w:r w:rsidRPr="003A0C6B">
        <w:rPr>
          <w:rFonts w:asciiTheme="minorHAnsi" w:eastAsiaTheme="minorHAnsi" w:hAnsiTheme="minorHAnsi" w:cstheme="minorBidi"/>
          <w:sz w:val="22"/>
          <w:szCs w:val="22"/>
        </w:rPr>
        <w:t>has</w:t>
      </w:r>
      <w:proofErr w:type="gramEnd"/>
      <w:r w:rsidRPr="003A0C6B">
        <w:rPr>
          <w:rFonts w:asciiTheme="minorHAnsi" w:eastAsiaTheme="minorHAnsi" w:hAnsiTheme="minorHAnsi" w:cstheme="minorBidi"/>
          <w:sz w:val="22"/>
          <w:szCs w:val="22"/>
        </w:rPr>
        <w:t xml:space="preserve"> also written extensively. She is co-author of the </w:t>
      </w:r>
      <w:r w:rsidRPr="00BD02B4">
        <w:rPr>
          <w:rFonts w:asciiTheme="minorHAnsi" w:eastAsiaTheme="minorHAnsi" w:hAnsiTheme="minorHAnsi" w:cstheme="minorBidi"/>
          <w:sz w:val="22"/>
          <w:szCs w:val="22"/>
        </w:rPr>
        <w:t>book</w:t>
      </w:r>
      <w:r w:rsidRPr="00BD02B4">
        <w:rPr>
          <w:rFonts w:asciiTheme="minorHAnsi" w:eastAsiaTheme="minorHAnsi" w:hAnsiTheme="minorHAnsi" w:cstheme="minorBidi"/>
          <w:i/>
          <w:sz w:val="22"/>
          <w:szCs w:val="22"/>
        </w:rPr>
        <w:t xml:space="preserve"> </w:t>
      </w:r>
      <w:proofErr w:type="gramStart"/>
      <w:r w:rsidRPr="00BD02B4">
        <w:rPr>
          <w:rFonts w:asciiTheme="minorHAnsi" w:eastAsiaTheme="minorHAnsi" w:hAnsiTheme="minorHAnsi" w:cstheme="minorBidi"/>
          <w:i/>
          <w:sz w:val="22"/>
          <w:szCs w:val="22"/>
        </w:rPr>
        <w:t>Leading</w:t>
      </w:r>
      <w:proofErr w:type="gramEnd"/>
      <w:r w:rsidRPr="00BD02B4">
        <w:rPr>
          <w:rFonts w:asciiTheme="minorHAnsi" w:eastAsiaTheme="minorHAnsi" w:hAnsiTheme="minorHAnsi" w:cstheme="minorBidi"/>
          <w:i/>
          <w:sz w:val="22"/>
          <w:szCs w:val="22"/>
        </w:rPr>
        <w:t xml:space="preserve"> in Black and White: Working across the Racial Divide</w:t>
      </w:r>
      <w:r>
        <w:rPr>
          <w:rFonts w:asciiTheme="minorHAnsi" w:eastAsiaTheme="minorHAnsi" w:hAnsiTheme="minorHAnsi" w:cstheme="minorBidi"/>
          <w:sz w:val="22"/>
          <w:szCs w:val="22"/>
        </w:rPr>
        <w:t xml:space="preserve"> </w:t>
      </w:r>
      <w:r>
        <w:t>(</w:t>
      </w:r>
      <w:proofErr w:type="spellStart"/>
      <w:r>
        <w:t>Jossey</w:t>
      </w:r>
      <w:proofErr w:type="spellEnd"/>
      <w:r>
        <w:t>-Bass) and</w:t>
      </w:r>
      <w:r w:rsidRPr="003A0C6B">
        <w:rPr>
          <w:rFonts w:asciiTheme="minorHAnsi" w:eastAsiaTheme="minorHAnsi" w:hAnsiTheme="minorHAnsi" w:cstheme="minorBidi"/>
          <w:sz w:val="22"/>
          <w:szCs w:val="22"/>
        </w:rPr>
        <w:t xml:space="preserve"> of the Harvard Business Review article “Dear White Boss.” She has written chapters or essays in three other books and is a regular </w:t>
      </w:r>
      <w:r>
        <w:rPr>
          <w:rFonts w:asciiTheme="minorHAnsi" w:eastAsiaTheme="minorHAnsi" w:hAnsiTheme="minorHAnsi" w:cstheme="minorBidi"/>
          <w:sz w:val="22"/>
          <w:szCs w:val="22"/>
        </w:rPr>
        <w:t xml:space="preserve">contributor to </w:t>
      </w:r>
      <w:r w:rsidRPr="003A0C6B">
        <w:rPr>
          <w:rFonts w:asciiTheme="minorHAnsi" w:eastAsiaTheme="minorHAnsi" w:hAnsiTheme="minorHAnsi" w:cstheme="minorBidi"/>
          <w:sz w:val="22"/>
          <w:szCs w:val="22"/>
        </w:rPr>
        <w:t>Positively Successful magazine. She was recently named one of the nation’s top 90 women mentor leaders by Women of Wealth magazine and is a member of the Antioc</w:t>
      </w:r>
      <w:r>
        <w:rPr>
          <w:rFonts w:asciiTheme="minorHAnsi" w:eastAsiaTheme="minorHAnsi" w:hAnsiTheme="minorHAnsi" w:cstheme="minorBidi"/>
          <w:sz w:val="22"/>
          <w:szCs w:val="22"/>
        </w:rPr>
        <w:t>h University Board of Governors and</w:t>
      </w:r>
      <w:r w:rsidRPr="003A0C6B">
        <w:rPr>
          <w:rFonts w:asciiTheme="minorHAnsi" w:eastAsiaTheme="minorHAnsi" w:hAnsiTheme="minorHAnsi" w:cstheme="minorBidi"/>
          <w:sz w:val="22"/>
          <w:szCs w:val="22"/>
        </w:rPr>
        <w:t xml:space="preserve"> Triad Stage Board of</w:t>
      </w:r>
      <w:r>
        <w:rPr>
          <w:rFonts w:asciiTheme="minorHAnsi" w:eastAsiaTheme="minorHAnsi" w:hAnsiTheme="minorHAnsi" w:cstheme="minorBidi"/>
          <w:sz w:val="22"/>
          <w:szCs w:val="22"/>
        </w:rPr>
        <w:t xml:space="preserve"> Trustees</w:t>
      </w:r>
      <w:r w:rsidRPr="003A0C6B">
        <w:rPr>
          <w:rFonts w:asciiTheme="minorHAnsi" w:eastAsiaTheme="minorHAnsi" w:hAnsiTheme="minorHAnsi" w:cstheme="minorBidi"/>
          <w:sz w:val="22"/>
          <w:szCs w:val="22"/>
        </w:rPr>
        <w:t xml:space="preserve">. </w:t>
      </w:r>
      <w:proofErr w:type="gramStart"/>
      <w:r>
        <w:rPr>
          <w:rFonts w:asciiTheme="minorHAnsi" w:eastAsiaTheme="minorHAnsi" w:hAnsiTheme="minorHAnsi" w:cstheme="minorBidi"/>
          <w:sz w:val="22"/>
          <w:szCs w:val="22"/>
        </w:rPr>
        <w:t>Livers</w:t>
      </w:r>
      <w:r w:rsidRPr="003A0C6B">
        <w:rPr>
          <w:rFonts w:asciiTheme="minorHAnsi" w:eastAsiaTheme="minorHAnsi" w:hAnsiTheme="minorHAnsi" w:cstheme="minorBidi"/>
          <w:sz w:val="22"/>
          <w:szCs w:val="22"/>
        </w:rPr>
        <w:t xml:space="preserve"> holds</w:t>
      </w:r>
      <w:proofErr w:type="gramEnd"/>
      <w:r w:rsidRPr="003A0C6B">
        <w:rPr>
          <w:rFonts w:asciiTheme="minorHAnsi" w:eastAsiaTheme="minorHAnsi" w:hAnsiTheme="minorHAnsi" w:cstheme="minorBidi"/>
          <w:sz w:val="22"/>
          <w:szCs w:val="22"/>
        </w:rPr>
        <w:t xml:space="preserve"> a Ph.D. in History from Carnegie Mellon University</w:t>
      </w:r>
      <w:r>
        <w:rPr>
          <w:rFonts w:asciiTheme="minorHAnsi" w:eastAsiaTheme="minorHAnsi" w:hAnsiTheme="minorHAnsi" w:cstheme="minorBidi"/>
          <w:sz w:val="22"/>
          <w:szCs w:val="22"/>
        </w:rPr>
        <w:t>.</w:t>
      </w:r>
    </w:p>
    <w:p w:rsidR="007022BD" w:rsidRDefault="007022BD" w:rsidP="007022BD">
      <w:pPr>
        <w:pStyle w:val="NormalWeb"/>
      </w:pPr>
      <w:r>
        <w:rPr>
          <w:i/>
          <w:iCs/>
          <w:lang w:val="en"/>
        </w:rPr>
        <w:t xml:space="preserve"> </w:t>
      </w:r>
    </w:p>
    <w:p w:rsidR="007022BD" w:rsidRDefault="007022BD" w:rsidP="007022BD"/>
    <w:p w:rsidR="007022BD" w:rsidRDefault="007022BD" w:rsidP="007022BD">
      <w:r>
        <w:t xml:space="preserve">Kelly M. Hannum is a senior faculty member at the Center for Creative Leadership and a visiting faculty member at Catholic University's IESEG School of Management in Lille, France. She has served as a consultant to the National Aeronautics and Space Administration, the World Bank, and other institutions. Over the last decade, her work has been disseminated internationally as peer-reviewed articles, seven books, seven book chapters, and dozens of popular or practitioner-oriented publications. She has presented at over 35 invited or peer review conferences across North America, Europe, Asia, Africa, and the Middle East.  She has shaped the field of leadership development evaluation as well as contributed to our collective understanding of inclusive leadership processes. Most recently she led an international team of experts to create the Leadership </w:t>
      </w:r>
      <w:proofErr w:type="gramStart"/>
      <w:r>
        <w:t>Across</w:t>
      </w:r>
      <w:proofErr w:type="gramEnd"/>
      <w:r>
        <w:t xml:space="preserve"> Difference Casebook Package published by Pfeiffer in 2010. She was also the lead editor for Leadership Quarterly’s Special Issue: The Evaluation of Leadership Development (published in 2010). She was the Project Director of the Leadership Development Evaluation Handbook Project with funding from The Robert Wood Johnson Foundation and is the lead editor of the resulting publication The Handbook of Leadership Development Evaluation (</w:t>
      </w:r>
      <w:proofErr w:type="spellStart"/>
      <w:r>
        <w:t>Jossey</w:t>
      </w:r>
      <w:proofErr w:type="spellEnd"/>
      <w:r>
        <w:t xml:space="preserve">-Bass). She has been an active Board Member for the Leadership Learning Community since 2007. She is the recipient of multiple awards and recognitions for her work, including the prestigious Marcia </w:t>
      </w:r>
      <w:proofErr w:type="spellStart"/>
      <w:r>
        <w:t>Guttentag</w:t>
      </w:r>
      <w:proofErr w:type="spellEnd"/>
      <w:r>
        <w:t xml:space="preserve"> Award from the American Evaluation Association. She holds a Ph.D. in educational research, measurement, and evaluation from the University of North Carolina at Greensboro.</w:t>
      </w:r>
    </w:p>
    <w:p w:rsidR="007022BD" w:rsidRPr="007022BD" w:rsidRDefault="007022BD" w:rsidP="007022BD">
      <w:pPr>
        <w:spacing w:line="480" w:lineRule="auto"/>
        <w:rPr>
          <w:rFonts w:cstheme="minorHAnsi"/>
          <w:bCs/>
          <w:sz w:val="28"/>
          <w:szCs w:val="24"/>
        </w:rPr>
      </w:pPr>
      <w:bookmarkStart w:id="0" w:name="_GoBack"/>
      <w:bookmarkEnd w:id="0"/>
    </w:p>
    <w:sectPr w:rsidR="007022BD" w:rsidRPr="007022BD" w:rsidSect="003B7A3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16819"/>
    <w:multiLevelType w:val="hybridMultilevel"/>
    <w:tmpl w:val="D8A02044"/>
    <w:lvl w:ilvl="0" w:tplc="6472FB2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6055BC"/>
    <w:multiLevelType w:val="hybridMultilevel"/>
    <w:tmpl w:val="A4EC88C4"/>
    <w:lvl w:ilvl="0" w:tplc="078CD0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F6F5142"/>
    <w:multiLevelType w:val="hybridMultilevel"/>
    <w:tmpl w:val="4DD6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3C6"/>
    <w:rsid w:val="000231F4"/>
    <w:rsid w:val="00032135"/>
    <w:rsid w:val="000436A7"/>
    <w:rsid w:val="0007053F"/>
    <w:rsid w:val="00076BA2"/>
    <w:rsid w:val="00097FF8"/>
    <w:rsid w:val="000E1F5A"/>
    <w:rsid w:val="000F24F8"/>
    <w:rsid w:val="00103D95"/>
    <w:rsid w:val="001403E5"/>
    <w:rsid w:val="0014214A"/>
    <w:rsid w:val="00146DAD"/>
    <w:rsid w:val="00147DDF"/>
    <w:rsid w:val="001504B0"/>
    <w:rsid w:val="00165CDF"/>
    <w:rsid w:val="00184D4B"/>
    <w:rsid w:val="001A794C"/>
    <w:rsid w:val="001C05A3"/>
    <w:rsid w:val="001D2415"/>
    <w:rsid w:val="00226FB7"/>
    <w:rsid w:val="0025695E"/>
    <w:rsid w:val="00265817"/>
    <w:rsid w:val="00271892"/>
    <w:rsid w:val="002947B6"/>
    <w:rsid w:val="002959CF"/>
    <w:rsid w:val="002A0A1B"/>
    <w:rsid w:val="002B10FD"/>
    <w:rsid w:val="002E611B"/>
    <w:rsid w:val="002F101A"/>
    <w:rsid w:val="002F793F"/>
    <w:rsid w:val="0031008D"/>
    <w:rsid w:val="003262C8"/>
    <w:rsid w:val="00340428"/>
    <w:rsid w:val="00351496"/>
    <w:rsid w:val="0035277B"/>
    <w:rsid w:val="00355C67"/>
    <w:rsid w:val="00357CDD"/>
    <w:rsid w:val="003743C6"/>
    <w:rsid w:val="003920E6"/>
    <w:rsid w:val="003B429A"/>
    <w:rsid w:val="003B7A31"/>
    <w:rsid w:val="003E3712"/>
    <w:rsid w:val="0045314C"/>
    <w:rsid w:val="004A1AD0"/>
    <w:rsid w:val="004B42D1"/>
    <w:rsid w:val="004D5AA5"/>
    <w:rsid w:val="0050213E"/>
    <w:rsid w:val="00520AD3"/>
    <w:rsid w:val="005562E0"/>
    <w:rsid w:val="0058222A"/>
    <w:rsid w:val="005917AA"/>
    <w:rsid w:val="005B02B9"/>
    <w:rsid w:val="005C52D5"/>
    <w:rsid w:val="005E29F1"/>
    <w:rsid w:val="0060476E"/>
    <w:rsid w:val="006721EB"/>
    <w:rsid w:val="00676002"/>
    <w:rsid w:val="00686470"/>
    <w:rsid w:val="006D6853"/>
    <w:rsid w:val="007022BD"/>
    <w:rsid w:val="0071479D"/>
    <w:rsid w:val="00723256"/>
    <w:rsid w:val="00747DD3"/>
    <w:rsid w:val="007559D1"/>
    <w:rsid w:val="00766E23"/>
    <w:rsid w:val="00781A9A"/>
    <w:rsid w:val="00793F84"/>
    <w:rsid w:val="007D3365"/>
    <w:rsid w:val="00815A15"/>
    <w:rsid w:val="00823F09"/>
    <w:rsid w:val="00825D9B"/>
    <w:rsid w:val="00840F2B"/>
    <w:rsid w:val="008459F4"/>
    <w:rsid w:val="00874646"/>
    <w:rsid w:val="008826E0"/>
    <w:rsid w:val="00894C6A"/>
    <w:rsid w:val="008A2EDA"/>
    <w:rsid w:val="0090156D"/>
    <w:rsid w:val="00913E71"/>
    <w:rsid w:val="009156F2"/>
    <w:rsid w:val="009333F7"/>
    <w:rsid w:val="00936F81"/>
    <w:rsid w:val="009526F7"/>
    <w:rsid w:val="009571F6"/>
    <w:rsid w:val="00972ADE"/>
    <w:rsid w:val="009739FB"/>
    <w:rsid w:val="009C69F5"/>
    <w:rsid w:val="009E0005"/>
    <w:rsid w:val="009E65AF"/>
    <w:rsid w:val="009F0260"/>
    <w:rsid w:val="009F376E"/>
    <w:rsid w:val="00A03FB6"/>
    <w:rsid w:val="00A34ED0"/>
    <w:rsid w:val="00A43620"/>
    <w:rsid w:val="00A52B66"/>
    <w:rsid w:val="00AB17B0"/>
    <w:rsid w:val="00AC780E"/>
    <w:rsid w:val="00B17485"/>
    <w:rsid w:val="00B27168"/>
    <w:rsid w:val="00BE79F1"/>
    <w:rsid w:val="00BF7748"/>
    <w:rsid w:val="00C10999"/>
    <w:rsid w:val="00C310C4"/>
    <w:rsid w:val="00C56626"/>
    <w:rsid w:val="00C70729"/>
    <w:rsid w:val="00C73CB0"/>
    <w:rsid w:val="00C97A37"/>
    <w:rsid w:val="00CF0C25"/>
    <w:rsid w:val="00D37087"/>
    <w:rsid w:val="00D6349F"/>
    <w:rsid w:val="00DE7F73"/>
    <w:rsid w:val="00E052F0"/>
    <w:rsid w:val="00E06FC1"/>
    <w:rsid w:val="00E20CF7"/>
    <w:rsid w:val="00E23B25"/>
    <w:rsid w:val="00E444F7"/>
    <w:rsid w:val="00E507C5"/>
    <w:rsid w:val="00E548B0"/>
    <w:rsid w:val="00E61247"/>
    <w:rsid w:val="00ED5178"/>
    <w:rsid w:val="00EE5A69"/>
    <w:rsid w:val="00F0585F"/>
    <w:rsid w:val="00F12A3F"/>
    <w:rsid w:val="00F14D84"/>
    <w:rsid w:val="00F16968"/>
    <w:rsid w:val="00F4038D"/>
    <w:rsid w:val="00F51137"/>
    <w:rsid w:val="00F524B8"/>
    <w:rsid w:val="00F57F67"/>
    <w:rsid w:val="00F60F3F"/>
    <w:rsid w:val="00F84970"/>
    <w:rsid w:val="00FA2916"/>
    <w:rsid w:val="00FB6392"/>
    <w:rsid w:val="00FF4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3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9FB"/>
    <w:rPr>
      <w:rFonts w:ascii="Tahoma" w:hAnsi="Tahoma" w:cs="Tahoma"/>
      <w:sz w:val="16"/>
      <w:szCs w:val="16"/>
    </w:rPr>
  </w:style>
  <w:style w:type="paragraph" w:styleId="ListParagraph">
    <w:name w:val="List Paragraph"/>
    <w:basedOn w:val="Normal"/>
    <w:uiPriority w:val="34"/>
    <w:qFormat/>
    <w:rsid w:val="002947B6"/>
    <w:pPr>
      <w:ind w:left="720"/>
      <w:contextualSpacing/>
    </w:pPr>
  </w:style>
  <w:style w:type="character" w:styleId="CommentReference">
    <w:name w:val="annotation reference"/>
    <w:basedOn w:val="DefaultParagraphFont"/>
    <w:uiPriority w:val="99"/>
    <w:semiHidden/>
    <w:unhideWhenUsed/>
    <w:rsid w:val="00FF49CE"/>
    <w:rPr>
      <w:sz w:val="16"/>
      <w:szCs w:val="16"/>
    </w:rPr>
  </w:style>
  <w:style w:type="paragraph" w:styleId="CommentText">
    <w:name w:val="annotation text"/>
    <w:basedOn w:val="Normal"/>
    <w:link w:val="CommentTextChar"/>
    <w:uiPriority w:val="99"/>
    <w:semiHidden/>
    <w:unhideWhenUsed/>
    <w:rsid w:val="00FF49CE"/>
    <w:pPr>
      <w:spacing w:line="240" w:lineRule="auto"/>
    </w:pPr>
    <w:rPr>
      <w:sz w:val="20"/>
      <w:szCs w:val="20"/>
    </w:rPr>
  </w:style>
  <w:style w:type="character" w:customStyle="1" w:styleId="CommentTextChar">
    <w:name w:val="Comment Text Char"/>
    <w:basedOn w:val="DefaultParagraphFont"/>
    <w:link w:val="CommentText"/>
    <w:uiPriority w:val="99"/>
    <w:semiHidden/>
    <w:rsid w:val="00FF49CE"/>
    <w:rPr>
      <w:sz w:val="20"/>
      <w:szCs w:val="20"/>
    </w:rPr>
  </w:style>
  <w:style w:type="paragraph" w:styleId="CommentSubject">
    <w:name w:val="annotation subject"/>
    <w:basedOn w:val="CommentText"/>
    <w:next w:val="CommentText"/>
    <w:link w:val="CommentSubjectChar"/>
    <w:uiPriority w:val="99"/>
    <w:semiHidden/>
    <w:unhideWhenUsed/>
    <w:rsid w:val="00FF49CE"/>
    <w:rPr>
      <w:b/>
      <w:bCs/>
    </w:rPr>
  </w:style>
  <w:style w:type="character" w:customStyle="1" w:styleId="CommentSubjectChar">
    <w:name w:val="Comment Subject Char"/>
    <w:basedOn w:val="CommentTextChar"/>
    <w:link w:val="CommentSubject"/>
    <w:uiPriority w:val="99"/>
    <w:semiHidden/>
    <w:rsid w:val="00FF49CE"/>
    <w:rPr>
      <w:b/>
      <w:bCs/>
      <w:sz w:val="20"/>
      <w:szCs w:val="20"/>
    </w:rPr>
  </w:style>
  <w:style w:type="table" w:styleId="TableGrid">
    <w:name w:val="Table Grid"/>
    <w:basedOn w:val="TableNormal"/>
    <w:uiPriority w:val="59"/>
    <w:rsid w:val="009526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B7A31"/>
    <w:rPr>
      <w:color w:val="0000FF" w:themeColor="hyperlink"/>
      <w:u w:val="single"/>
    </w:rPr>
  </w:style>
  <w:style w:type="paragraph" w:styleId="NormalWeb">
    <w:name w:val="Normal (Web)"/>
    <w:basedOn w:val="Normal"/>
    <w:uiPriority w:val="99"/>
    <w:unhideWhenUsed/>
    <w:rsid w:val="007022B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3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9FB"/>
    <w:rPr>
      <w:rFonts w:ascii="Tahoma" w:hAnsi="Tahoma" w:cs="Tahoma"/>
      <w:sz w:val="16"/>
      <w:szCs w:val="16"/>
    </w:rPr>
  </w:style>
  <w:style w:type="paragraph" w:styleId="ListParagraph">
    <w:name w:val="List Paragraph"/>
    <w:basedOn w:val="Normal"/>
    <w:uiPriority w:val="34"/>
    <w:qFormat/>
    <w:rsid w:val="002947B6"/>
    <w:pPr>
      <w:ind w:left="720"/>
      <w:contextualSpacing/>
    </w:pPr>
  </w:style>
  <w:style w:type="character" w:styleId="CommentReference">
    <w:name w:val="annotation reference"/>
    <w:basedOn w:val="DefaultParagraphFont"/>
    <w:uiPriority w:val="99"/>
    <w:semiHidden/>
    <w:unhideWhenUsed/>
    <w:rsid w:val="00FF49CE"/>
    <w:rPr>
      <w:sz w:val="16"/>
      <w:szCs w:val="16"/>
    </w:rPr>
  </w:style>
  <w:style w:type="paragraph" w:styleId="CommentText">
    <w:name w:val="annotation text"/>
    <w:basedOn w:val="Normal"/>
    <w:link w:val="CommentTextChar"/>
    <w:uiPriority w:val="99"/>
    <w:semiHidden/>
    <w:unhideWhenUsed/>
    <w:rsid w:val="00FF49CE"/>
    <w:pPr>
      <w:spacing w:line="240" w:lineRule="auto"/>
    </w:pPr>
    <w:rPr>
      <w:sz w:val="20"/>
      <w:szCs w:val="20"/>
    </w:rPr>
  </w:style>
  <w:style w:type="character" w:customStyle="1" w:styleId="CommentTextChar">
    <w:name w:val="Comment Text Char"/>
    <w:basedOn w:val="DefaultParagraphFont"/>
    <w:link w:val="CommentText"/>
    <w:uiPriority w:val="99"/>
    <w:semiHidden/>
    <w:rsid w:val="00FF49CE"/>
    <w:rPr>
      <w:sz w:val="20"/>
      <w:szCs w:val="20"/>
    </w:rPr>
  </w:style>
  <w:style w:type="paragraph" w:styleId="CommentSubject">
    <w:name w:val="annotation subject"/>
    <w:basedOn w:val="CommentText"/>
    <w:next w:val="CommentText"/>
    <w:link w:val="CommentSubjectChar"/>
    <w:uiPriority w:val="99"/>
    <w:semiHidden/>
    <w:unhideWhenUsed/>
    <w:rsid w:val="00FF49CE"/>
    <w:rPr>
      <w:b/>
      <w:bCs/>
    </w:rPr>
  </w:style>
  <w:style w:type="character" w:customStyle="1" w:styleId="CommentSubjectChar">
    <w:name w:val="Comment Subject Char"/>
    <w:basedOn w:val="CommentTextChar"/>
    <w:link w:val="CommentSubject"/>
    <w:uiPriority w:val="99"/>
    <w:semiHidden/>
    <w:rsid w:val="00FF49CE"/>
    <w:rPr>
      <w:b/>
      <w:bCs/>
      <w:sz w:val="20"/>
      <w:szCs w:val="20"/>
    </w:rPr>
  </w:style>
  <w:style w:type="table" w:styleId="TableGrid">
    <w:name w:val="Table Grid"/>
    <w:basedOn w:val="TableNormal"/>
    <w:uiPriority w:val="59"/>
    <w:rsid w:val="009526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B7A31"/>
    <w:rPr>
      <w:color w:val="0000FF" w:themeColor="hyperlink"/>
      <w:u w:val="single"/>
    </w:rPr>
  </w:style>
  <w:style w:type="paragraph" w:styleId="NormalWeb">
    <w:name w:val="Normal (Web)"/>
    <w:basedOn w:val="Normal"/>
    <w:uiPriority w:val="99"/>
    <w:unhideWhenUsed/>
    <w:rsid w:val="007022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versa@ccl.org" TargetMode="Externa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hyperlink" Target="mailto:hannumk@ccl.org" TargetMode="Externa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3FDB63-2ED2-4A76-9E14-395AEAFA464B}" type="doc">
      <dgm:prSet loTypeId="urn:microsoft.com/office/officeart/2005/8/layout/gear1" loCatId="cycle" qsTypeId="urn:microsoft.com/office/officeart/2005/8/quickstyle/simple1" qsCatId="simple" csTypeId="urn:microsoft.com/office/officeart/2005/8/colors/accent1_2" csCatId="accent1" phldr="1"/>
      <dgm:spPr/>
      <dgm:t>
        <a:bodyPr/>
        <a:lstStyle/>
        <a:p>
          <a:endParaRPr lang="en-US"/>
        </a:p>
      </dgm:t>
    </dgm:pt>
    <dgm:pt modelId="{510BCB9A-248A-44F1-884D-56D4E207996E}">
      <dgm:prSet phldrT="[Text]"/>
      <dgm:spPr/>
      <dgm:t>
        <a:bodyPr/>
        <a:lstStyle/>
        <a:p>
          <a:r>
            <a:rPr lang="en-US"/>
            <a:t>Society </a:t>
          </a:r>
        </a:p>
      </dgm:t>
    </dgm:pt>
    <dgm:pt modelId="{AB5564C6-CFF9-4290-BDBA-51D862766D37}" type="parTrans" cxnId="{6D07D6B8-0156-4E61-A6DD-7B5C9F567DBC}">
      <dgm:prSet/>
      <dgm:spPr/>
      <dgm:t>
        <a:bodyPr/>
        <a:lstStyle/>
        <a:p>
          <a:endParaRPr lang="en-US"/>
        </a:p>
      </dgm:t>
    </dgm:pt>
    <dgm:pt modelId="{3B1537B0-BCA5-4D2C-986C-B6F3CE5F77F4}" type="sibTrans" cxnId="{6D07D6B8-0156-4E61-A6DD-7B5C9F567DBC}">
      <dgm:prSet/>
      <dgm:spPr/>
      <dgm:t>
        <a:bodyPr/>
        <a:lstStyle/>
        <a:p>
          <a:endParaRPr lang="en-US"/>
        </a:p>
      </dgm:t>
    </dgm:pt>
    <dgm:pt modelId="{F9701B95-90D7-4254-A9B7-473DD2F49C73}">
      <dgm:prSet phldrT="[Text]"/>
      <dgm:spPr/>
      <dgm:t>
        <a:bodyPr/>
        <a:lstStyle/>
        <a:p>
          <a:endParaRPr lang="en-US"/>
        </a:p>
        <a:p>
          <a:r>
            <a:rPr lang="en-US"/>
            <a:t>Organization</a:t>
          </a:r>
        </a:p>
        <a:p>
          <a:endParaRPr lang="en-US"/>
        </a:p>
      </dgm:t>
    </dgm:pt>
    <dgm:pt modelId="{6128A3CA-1510-410F-9981-8507E40D4D06}" type="parTrans" cxnId="{3D087260-E0DF-44C1-BF75-8A5CCE3EBBF0}">
      <dgm:prSet/>
      <dgm:spPr/>
      <dgm:t>
        <a:bodyPr/>
        <a:lstStyle/>
        <a:p>
          <a:endParaRPr lang="en-US"/>
        </a:p>
      </dgm:t>
    </dgm:pt>
    <dgm:pt modelId="{71955820-4208-4042-B0EA-0E14FDE87305}" type="sibTrans" cxnId="{3D087260-E0DF-44C1-BF75-8A5CCE3EBBF0}">
      <dgm:prSet/>
      <dgm:spPr/>
      <dgm:t>
        <a:bodyPr/>
        <a:lstStyle/>
        <a:p>
          <a:endParaRPr lang="en-US"/>
        </a:p>
      </dgm:t>
    </dgm:pt>
    <dgm:pt modelId="{CEF9D3F3-2488-47F0-94D1-B58D1F7C324B}">
      <dgm:prSet phldrT="[Text]"/>
      <dgm:spPr/>
      <dgm:t>
        <a:bodyPr/>
        <a:lstStyle/>
        <a:p>
          <a:r>
            <a:rPr lang="en-US"/>
            <a:t>Individual </a:t>
          </a:r>
        </a:p>
      </dgm:t>
    </dgm:pt>
    <dgm:pt modelId="{247FDFAC-6F32-4ED0-9473-D04486E092C4}" type="parTrans" cxnId="{E8F01016-175C-4655-B207-84CBE1319744}">
      <dgm:prSet/>
      <dgm:spPr/>
      <dgm:t>
        <a:bodyPr/>
        <a:lstStyle/>
        <a:p>
          <a:endParaRPr lang="en-US"/>
        </a:p>
      </dgm:t>
    </dgm:pt>
    <dgm:pt modelId="{D233A167-651C-41ED-9694-4B7795EB83E6}" type="sibTrans" cxnId="{E8F01016-175C-4655-B207-84CBE1319744}">
      <dgm:prSet/>
      <dgm:spPr/>
      <dgm:t>
        <a:bodyPr/>
        <a:lstStyle/>
        <a:p>
          <a:endParaRPr lang="en-US"/>
        </a:p>
      </dgm:t>
    </dgm:pt>
    <dgm:pt modelId="{A08C5A2B-59E4-4B6C-9B7B-2F2639D67EDC}">
      <dgm:prSet/>
      <dgm:spPr/>
      <dgm:t>
        <a:bodyPr/>
        <a:lstStyle/>
        <a:p>
          <a:endParaRPr lang="en-US"/>
        </a:p>
      </dgm:t>
    </dgm:pt>
    <dgm:pt modelId="{3BD98C9D-81E1-4B44-9C1C-8A4D69B029EE}" type="parTrans" cxnId="{14B2A314-80D6-4F07-BBB8-51D0FAFF0104}">
      <dgm:prSet/>
      <dgm:spPr/>
      <dgm:t>
        <a:bodyPr/>
        <a:lstStyle/>
        <a:p>
          <a:endParaRPr lang="en-US"/>
        </a:p>
      </dgm:t>
    </dgm:pt>
    <dgm:pt modelId="{E112D237-BABC-4C54-991F-F5532DAD69C5}" type="sibTrans" cxnId="{14B2A314-80D6-4F07-BBB8-51D0FAFF0104}">
      <dgm:prSet/>
      <dgm:spPr/>
      <dgm:t>
        <a:bodyPr/>
        <a:lstStyle/>
        <a:p>
          <a:endParaRPr lang="en-US"/>
        </a:p>
      </dgm:t>
    </dgm:pt>
    <dgm:pt modelId="{F5A3D9D4-4F49-4A85-BDFB-B37D2CABD650}">
      <dgm:prSet/>
      <dgm:spPr/>
      <dgm:t>
        <a:bodyPr/>
        <a:lstStyle/>
        <a:p>
          <a:endParaRPr lang="en-US"/>
        </a:p>
      </dgm:t>
    </dgm:pt>
    <dgm:pt modelId="{9A6B2E08-4C94-470D-883F-C2813C71E74E}" type="parTrans" cxnId="{CA2D4301-157B-4681-8132-2DA66A44C518}">
      <dgm:prSet/>
      <dgm:spPr/>
      <dgm:t>
        <a:bodyPr/>
        <a:lstStyle/>
        <a:p>
          <a:endParaRPr lang="en-US"/>
        </a:p>
      </dgm:t>
    </dgm:pt>
    <dgm:pt modelId="{6BD6C542-D286-47CF-BB49-FE4BA0483130}" type="sibTrans" cxnId="{CA2D4301-157B-4681-8132-2DA66A44C518}">
      <dgm:prSet/>
      <dgm:spPr/>
      <dgm:t>
        <a:bodyPr/>
        <a:lstStyle/>
        <a:p>
          <a:endParaRPr lang="en-US"/>
        </a:p>
      </dgm:t>
    </dgm:pt>
    <dgm:pt modelId="{40166769-A86C-42AA-9038-F374F21C4943}">
      <dgm:prSet phldrT="[Text]"/>
      <dgm:spPr/>
      <dgm:t>
        <a:bodyPr/>
        <a:lstStyle/>
        <a:p>
          <a:endParaRPr lang="en-US"/>
        </a:p>
      </dgm:t>
    </dgm:pt>
    <dgm:pt modelId="{30B49FB0-B847-4292-9866-303EE6E241E6}" type="parTrans" cxnId="{EE485478-66A2-4807-B13B-CDEC26F306A7}">
      <dgm:prSet/>
      <dgm:spPr/>
      <dgm:t>
        <a:bodyPr/>
        <a:lstStyle/>
        <a:p>
          <a:endParaRPr lang="en-US"/>
        </a:p>
      </dgm:t>
    </dgm:pt>
    <dgm:pt modelId="{0DFB40F5-7B16-4CE6-A0C6-386C3F61AC51}" type="sibTrans" cxnId="{EE485478-66A2-4807-B13B-CDEC26F306A7}">
      <dgm:prSet/>
      <dgm:spPr/>
      <dgm:t>
        <a:bodyPr/>
        <a:lstStyle/>
        <a:p>
          <a:endParaRPr lang="en-US"/>
        </a:p>
      </dgm:t>
    </dgm:pt>
    <dgm:pt modelId="{E3C0D8CD-407F-4887-BF42-5328A61B02EA}" type="pres">
      <dgm:prSet presAssocID="{7F3FDB63-2ED2-4A76-9E14-395AEAFA464B}" presName="composite" presStyleCnt="0">
        <dgm:presLayoutVars>
          <dgm:chMax val="3"/>
          <dgm:animLvl val="lvl"/>
          <dgm:resizeHandles val="exact"/>
        </dgm:presLayoutVars>
      </dgm:prSet>
      <dgm:spPr/>
      <dgm:t>
        <a:bodyPr/>
        <a:lstStyle/>
        <a:p>
          <a:endParaRPr lang="en-US"/>
        </a:p>
      </dgm:t>
    </dgm:pt>
    <dgm:pt modelId="{8C528D18-4510-4936-A86C-4A6EE8EA4F57}" type="pres">
      <dgm:prSet presAssocID="{510BCB9A-248A-44F1-884D-56D4E207996E}" presName="gear1" presStyleLbl="node1" presStyleIdx="0" presStyleCnt="3">
        <dgm:presLayoutVars>
          <dgm:chMax val="1"/>
          <dgm:bulletEnabled val="1"/>
        </dgm:presLayoutVars>
      </dgm:prSet>
      <dgm:spPr/>
      <dgm:t>
        <a:bodyPr/>
        <a:lstStyle/>
        <a:p>
          <a:endParaRPr lang="en-US"/>
        </a:p>
      </dgm:t>
    </dgm:pt>
    <dgm:pt modelId="{93B2DFC1-19A7-42B7-B6C8-7C20F3B879C0}" type="pres">
      <dgm:prSet presAssocID="{510BCB9A-248A-44F1-884D-56D4E207996E}" presName="gear1srcNode" presStyleLbl="node1" presStyleIdx="0" presStyleCnt="3"/>
      <dgm:spPr/>
      <dgm:t>
        <a:bodyPr/>
        <a:lstStyle/>
        <a:p>
          <a:endParaRPr lang="en-US"/>
        </a:p>
      </dgm:t>
    </dgm:pt>
    <dgm:pt modelId="{7B86FC5A-91AF-40F0-9CC3-5DF384DD2DF2}" type="pres">
      <dgm:prSet presAssocID="{510BCB9A-248A-44F1-884D-56D4E207996E}" presName="gear1dstNode" presStyleLbl="node1" presStyleIdx="0" presStyleCnt="3"/>
      <dgm:spPr/>
      <dgm:t>
        <a:bodyPr/>
        <a:lstStyle/>
        <a:p>
          <a:endParaRPr lang="en-US"/>
        </a:p>
      </dgm:t>
    </dgm:pt>
    <dgm:pt modelId="{B7AFACB0-33D8-43B0-8B73-B6DD224BF8D9}" type="pres">
      <dgm:prSet presAssocID="{F9701B95-90D7-4254-A9B7-473DD2F49C73}" presName="gear2" presStyleLbl="node1" presStyleIdx="1" presStyleCnt="3">
        <dgm:presLayoutVars>
          <dgm:chMax val="1"/>
          <dgm:bulletEnabled val="1"/>
        </dgm:presLayoutVars>
      </dgm:prSet>
      <dgm:spPr/>
      <dgm:t>
        <a:bodyPr/>
        <a:lstStyle/>
        <a:p>
          <a:endParaRPr lang="en-US"/>
        </a:p>
      </dgm:t>
    </dgm:pt>
    <dgm:pt modelId="{39E206EC-D806-4828-9DAF-CD162C8C46ED}" type="pres">
      <dgm:prSet presAssocID="{F9701B95-90D7-4254-A9B7-473DD2F49C73}" presName="gear2srcNode" presStyleLbl="node1" presStyleIdx="1" presStyleCnt="3"/>
      <dgm:spPr/>
      <dgm:t>
        <a:bodyPr/>
        <a:lstStyle/>
        <a:p>
          <a:endParaRPr lang="en-US"/>
        </a:p>
      </dgm:t>
    </dgm:pt>
    <dgm:pt modelId="{6D5AE1A4-E04E-4C02-A44E-DCDC5CA06F2A}" type="pres">
      <dgm:prSet presAssocID="{F9701B95-90D7-4254-A9B7-473DD2F49C73}" presName="gear2dstNode" presStyleLbl="node1" presStyleIdx="1" presStyleCnt="3"/>
      <dgm:spPr/>
      <dgm:t>
        <a:bodyPr/>
        <a:lstStyle/>
        <a:p>
          <a:endParaRPr lang="en-US"/>
        </a:p>
      </dgm:t>
    </dgm:pt>
    <dgm:pt modelId="{DF0BFC29-DA90-4F2B-B7F9-AE35CAC51F29}" type="pres">
      <dgm:prSet presAssocID="{CEF9D3F3-2488-47F0-94D1-B58D1F7C324B}" presName="gear3" presStyleLbl="node1" presStyleIdx="2" presStyleCnt="3"/>
      <dgm:spPr/>
      <dgm:t>
        <a:bodyPr/>
        <a:lstStyle/>
        <a:p>
          <a:endParaRPr lang="en-US"/>
        </a:p>
      </dgm:t>
    </dgm:pt>
    <dgm:pt modelId="{BAAA3015-3839-49F1-A09B-F998ABA11FB1}" type="pres">
      <dgm:prSet presAssocID="{CEF9D3F3-2488-47F0-94D1-B58D1F7C324B}" presName="gear3tx" presStyleLbl="node1" presStyleIdx="2" presStyleCnt="3">
        <dgm:presLayoutVars>
          <dgm:chMax val="1"/>
          <dgm:bulletEnabled val="1"/>
        </dgm:presLayoutVars>
      </dgm:prSet>
      <dgm:spPr/>
      <dgm:t>
        <a:bodyPr/>
        <a:lstStyle/>
        <a:p>
          <a:endParaRPr lang="en-US"/>
        </a:p>
      </dgm:t>
    </dgm:pt>
    <dgm:pt modelId="{4AF21FD7-CE1F-4A15-A723-C67E8596FF04}" type="pres">
      <dgm:prSet presAssocID="{CEF9D3F3-2488-47F0-94D1-B58D1F7C324B}" presName="gear3srcNode" presStyleLbl="node1" presStyleIdx="2" presStyleCnt="3"/>
      <dgm:spPr/>
      <dgm:t>
        <a:bodyPr/>
        <a:lstStyle/>
        <a:p>
          <a:endParaRPr lang="en-US"/>
        </a:p>
      </dgm:t>
    </dgm:pt>
    <dgm:pt modelId="{68A22F7C-0380-4D9F-AA80-F7B502A9B07E}" type="pres">
      <dgm:prSet presAssocID="{CEF9D3F3-2488-47F0-94D1-B58D1F7C324B}" presName="gear3dstNode" presStyleLbl="node1" presStyleIdx="2" presStyleCnt="3"/>
      <dgm:spPr/>
      <dgm:t>
        <a:bodyPr/>
        <a:lstStyle/>
        <a:p>
          <a:endParaRPr lang="en-US"/>
        </a:p>
      </dgm:t>
    </dgm:pt>
    <dgm:pt modelId="{0F3C6182-AC12-486F-BD3A-86BA8F76AA6F}" type="pres">
      <dgm:prSet presAssocID="{3B1537B0-BCA5-4D2C-986C-B6F3CE5F77F4}" presName="connector1" presStyleLbl="sibTrans2D1" presStyleIdx="0" presStyleCnt="3"/>
      <dgm:spPr/>
      <dgm:t>
        <a:bodyPr/>
        <a:lstStyle/>
        <a:p>
          <a:endParaRPr lang="en-US"/>
        </a:p>
      </dgm:t>
    </dgm:pt>
    <dgm:pt modelId="{13B98FB1-FF05-4C8F-877B-82AE5C600AA3}" type="pres">
      <dgm:prSet presAssocID="{71955820-4208-4042-B0EA-0E14FDE87305}" presName="connector2" presStyleLbl="sibTrans2D1" presStyleIdx="1" presStyleCnt="3"/>
      <dgm:spPr/>
      <dgm:t>
        <a:bodyPr/>
        <a:lstStyle/>
        <a:p>
          <a:endParaRPr lang="en-US"/>
        </a:p>
      </dgm:t>
    </dgm:pt>
    <dgm:pt modelId="{9571B59E-C904-484A-A6C9-E9CFB6D013B7}" type="pres">
      <dgm:prSet presAssocID="{D233A167-651C-41ED-9694-4B7795EB83E6}" presName="connector3" presStyleLbl="sibTrans2D1" presStyleIdx="2" presStyleCnt="3"/>
      <dgm:spPr/>
      <dgm:t>
        <a:bodyPr/>
        <a:lstStyle/>
        <a:p>
          <a:endParaRPr lang="en-US"/>
        </a:p>
      </dgm:t>
    </dgm:pt>
  </dgm:ptLst>
  <dgm:cxnLst>
    <dgm:cxn modelId="{BA5344B2-927B-470C-981E-E046DCBAD932}" type="presOf" srcId="{CEF9D3F3-2488-47F0-94D1-B58D1F7C324B}" destId="{68A22F7C-0380-4D9F-AA80-F7B502A9B07E}" srcOrd="3" destOrd="0" presId="urn:microsoft.com/office/officeart/2005/8/layout/gear1"/>
    <dgm:cxn modelId="{F40792A0-2583-42BC-A993-1A73ED034ECF}" type="presOf" srcId="{7F3FDB63-2ED2-4A76-9E14-395AEAFA464B}" destId="{E3C0D8CD-407F-4887-BF42-5328A61B02EA}" srcOrd="0" destOrd="0" presId="urn:microsoft.com/office/officeart/2005/8/layout/gear1"/>
    <dgm:cxn modelId="{0025564B-90BC-471E-947F-47F4A878BB07}" type="presOf" srcId="{71955820-4208-4042-B0EA-0E14FDE87305}" destId="{13B98FB1-FF05-4C8F-877B-82AE5C600AA3}" srcOrd="0" destOrd="0" presId="urn:microsoft.com/office/officeart/2005/8/layout/gear1"/>
    <dgm:cxn modelId="{1F8DF0B0-552F-4C2C-AF61-AB4B6F82E5DA}" type="presOf" srcId="{3B1537B0-BCA5-4D2C-986C-B6F3CE5F77F4}" destId="{0F3C6182-AC12-486F-BD3A-86BA8F76AA6F}" srcOrd="0" destOrd="0" presId="urn:microsoft.com/office/officeart/2005/8/layout/gear1"/>
    <dgm:cxn modelId="{EE485478-66A2-4807-B13B-CDEC26F306A7}" srcId="{7F3FDB63-2ED2-4A76-9E14-395AEAFA464B}" destId="{40166769-A86C-42AA-9038-F374F21C4943}" srcOrd="3" destOrd="0" parTransId="{30B49FB0-B847-4292-9866-303EE6E241E6}" sibTransId="{0DFB40F5-7B16-4CE6-A0C6-386C3F61AC51}"/>
    <dgm:cxn modelId="{3D087260-E0DF-44C1-BF75-8A5CCE3EBBF0}" srcId="{7F3FDB63-2ED2-4A76-9E14-395AEAFA464B}" destId="{F9701B95-90D7-4254-A9B7-473DD2F49C73}" srcOrd="1" destOrd="0" parTransId="{6128A3CA-1510-410F-9981-8507E40D4D06}" sibTransId="{71955820-4208-4042-B0EA-0E14FDE87305}"/>
    <dgm:cxn modelId="{97C0B785-1FAA-4185-9146-7555D9DE381C}" type="presOf" srcId="{CEF9D3F3-2488-47F0-94D1-B58D1F7C324B}" destId="{4AF21FD7-CE1F-4A15-A723-C67E8596FF04}" srcOrd="2" destOrd="0" presId="urn:microsoft.com/office/officeart/2005/8/layout/gear1"/>
    <dgm:cxn modelId="{26D39A85-BD7D-41CD-91EA-7C5777175659}" type="presOf" srcId="{D233A167-651C-41ED-9694-4B7795EB83E6}" destId="{9571B59E-C904-484A-A6C9-E9CFB6D013B7}" srcOrd="0" destOrd="0" presId="urn:microsoft.com/office/officeart/2005/8/layout/gear1"/>
    <dgm:cxn modelId="{AB07B4D9-AE69-4D08-B672-502B871B95DB}" type="presOf" srcId="{510BCB9A-248A-44F1-884D-56D4E207996E}" destId="{93B2DFC1-19A7-42B7-B6C8-7C20F3B879C0}" srcOrd="1" destOrd="0" presId="urn:microsoft.com/office/officeart/2005/8/layout/gear1"/>
    <dgm:cxn modelId="{CA2D4301-157B-4681-8132-2DA66A44C518}" srcId="{7F3FDB63-2ED2-4A76-9E14-395AEAFA464B}" destId="{F5A3D9D4-4F49-4A85-BDFB-B37D2CABD650}" srcOrd="5" destOrd="0" parTransId="{9A6B2E08-4C94-470D-883F-C2813C71E74E}" sibTransId="{6BD6C542-D286-47CF-BB49-FE4BA0483130}"/>
    <dgm:cxn modelId="{84C97478-9A9F-47B7-BFC1-4892CD12037B}" type="presOf" srcId="{F9701B95-90D7-4254-A9B7-473DD2F49C73}" destId="{B7AFACB0-33D8-43B0-8B73-B6DD224BF8D9}" srcOrd="0" destOrd="0" presId="urn:microsoft.com/office/officeart/2005/8/layout/gear1"/>
    <dgm:cxn modelId="{31649915-0D65-4DD6-9BC1-0E1EA083631F}" type="presOf" srcId="{510BCB9A-248A-44F1-884D-56D4E207996E}" destId="{7B86FC5A-91AF-40F0-9CC3-5DF384DD2DF2}" srcOrd="2" destOrd="0" presId="urn:microsoft.com/office/officeart/2005/8/layout/gear1"/>
    <dgm:cxn modelId="{6D07D6B8-0156-4E61-A6DD-7B5C9F567DBC}" srcId="{7F3FDB63-2ED2-4A76-9E14-395AEAFA464B}" destId="{510BCB9A-248A-44F1-884D-56D4E207996E}" srcOrd="0" destOrd="0" parTransId="{AB5564C6-CFF9-4290-BDBA-51D862766D37}" sibTransId="{3B1537B0-BCA5-4D2C-986C-B6F3CE5F77F4}"/>
    <dgm:cxn modelId="{166914AB-87BC-4014-BA39-E8B497D32136}" type="presOf" srcId="{F9701B95-90D7-4254-A9B7-473DD2F49C73}" destId="{39E206EC-D806-4828-9DAF-CD162C8C46ED}" srcOrd="1" destOrd="0" presId="urn:microsoft.com/office/officeart/2005/8/layout/gear1"/>
    <dgm:cxn modelId="{14B2A314-80D6-4F07-BBB8-51D0FAFF0104}" srcId="{7F3FDB63-2ED2-4A76-9E14-395AEAFA464B}" destId="{A08C5A2B-59E4-4B6C-9B7B-2F2639D67EDC}" srcOrd="4" destOrd="0" parTransId="{3BD98C9D-81E1-4B44-9C1C-8A4D69B029EE}" sibTransId="{E112D237-BABC-4C54-991F-F5532DAD69C5}"/>
    <dgm:cxn modelId="{FEF8748F-239A-4339-AD3F-4C4F8E4A572B}" type="presOf" srcId="{CEF9D3F3-2488-47F0-94D1-B58D1F7C324B}" destId="{DF0BFC29-DA90-4F2B-B7F9-AE35CAC51F29}" srcOrd="0" destOrd="0" presId="urn:microsoft.com/office/officeart/2005/8/layout/gear1"/>
    <dgm:cxn modelId="{F080AD6F-C30D-48CD-9F6E-A269F2125576}" type="presOf" srcId="{510BCB9A-248A-44F1-884D-56D4E207996E}" destId="{8C528D18-4510-4936-A86C-4A6EE8EA4F57}" srcOrd="0" destOrd="0" presId="urn:microsoft.com/office/officeart/2005/8/layout/gear1"/>
    <dgm:cxn modelId="{C40C9D96-91B7-4909-89B3-C9F9CA2AC56E}" type="presOf" srcId="{F9701B95-90D7-4254-A9B7-473DD2F49C73}" destId="{6D5AE1A4-E04E-4C02-A44E-DCDC5CA06F2A}" srcOrd="2" destOrd="0" presId="urn:microsoft.com/office/officeart/2005/8/layout/gear1"/>
    <dgm:cxn modelId="{9CEA040E-2BE5-4733-8FBD-5C8FA683F7F1}" type="presOf" srcId="{CEF9D3F3-2488-47F0-94D1-B58D1F7C324B}" destId="{BAAA3015-3839-49F1-A09B-F998ABA11FB1}" srcOrd="1" destOrd="0" presId="urn:microsoft.com/office/officeart/2005/8/layout/gear1"/>
    <dgm:cxn modelId="{E8F01016-175C-4655-B207-84CBE1319744}" srcId="{7F3FDB63-2ED2-4A76-9E14-395AEAFA464B}" destId="{CEF9D3F3-2488-47F0-94D1-B58D1F7C324B}" srcOrd="2" destOrd="0" parTransId="{247FDFAC-6F32-4ED0-9473-D04486E092C4}" sibTransId="{D233A167-651C-41ED-9694-4B7795EB83E6}"/>
    <dgm:cxn modelId="{F8551DE6-B43C-40DA-848C-22E85381119E}" type="presParOf" srcId="{E3C0D8CD-407F-4887-BF42-5328A61B02EA}" destId="{8C528D18-4510-4936-A86C-4A6EE8EA4F57}" srcOrd="0" destOrd="0" presId="urn:microsoft.com/office/officeart/2005/8/layout/gear1"/>
    <dgm:cxn modelId="{DFBC093E-2F9D-43F9-BD31-5E77F7CD7D91}" type="presParOf" srcId="{E3C0D8CD-407F-4887-BF42-5328A61B02EA}" destId="{93B2DFC1-19A7-42B7-B6C8-7C20F3B879C0}" srcOrd="1" destOrd="0" presId="urn:microsoft.com/office/officeart/2005/8/layout/gear1"/>
    <dgm:cxn modelId="{8A334E34-0C1F-4B14-A67E-AF2DC23651F6}" type="presParOf" srcId="{E3C0D8CD-407F-4887-BF42-5328A61B02EA}" destId="{7B86FC5A-91AF-40F0-9CC3-5DF384DD2DF2}" srcOrd="2" destOrd="0" presId="urn:microsoft.com/office/officeart/2005/8/layout/gear1"/>
    <dgm:cxn modelId="{24CBD1A3-5EFE-4527-892D-756858E32E50}" type="presParOf" srcId="{E3C0D8CD-407F-4887-BF42-5328A61B02EA}" destId="{B7AFACB0-33D8-43B0-8B73-B6DD224BF8D9}" srcOrd="3" destOrd="0" presId="urn:microsoft.com/office/officeart/2005/8/layout/gear1"/>
    <dgm:cxn modelId="{869BB8B5-543C-4D48-ABAF-3AABDC7093E6}" type="presParOf" srcId="{E3C0D8CD-407F-4887-BF42-5328A61B02EA}" destId="{39E206EC-D806-4828-9DAF-CD162C8C46ED}" srcOrd="4" destOrd="0" presId="urn:microsoft.com/office/officeart/2005/8/layout/gear1"/>
    <dgm:cxn modelId="{A521F273-1DE4-4094-AC4A-6EFB7CD4F3A0}" type="presParOf" srcId="{E3C0D8CD-407F-4887-BF42-5328A61B02EA}" destId="{6D5AE1A4-E04E-4C02-A44E-DCDC5CA06F2A}" srcOrd="5" destOrd="0" presId="urn:microsoft.com/office/officeart/2005/8/layout/gear1"/>
    <dgm:cxn modelId="{87372CB7-EE8E-4E46-B664-90D98D2CA114}" type="presParOf" srcId="{E3C0D8CD-407F-4887-BF42-5328A61B02EA}" destId="{DF0BFC29-DA90-4F2B-B7F9-AE35CAC51F29}" srcOrd="6" destOrd="0" presId="urn:microsoft.com/office/officeart/2005/8/layout/gear1"/>
    <dgm:cxn modelId="{F215C18B-315A-4EAE-B029-E7F93CE1BD31}" type="presParOf" srcId="{E3C0D8CD-407F-4887-BF42-5328A61B02EA}" destId="{BAAA3015-3839-49F1-A09B-F998ABA11FB1}" srcOrd="7" destOrd="0" presId="urn:microsoft.com/office/officeart/2005/8/layout/gear1"/>
    <dgm:cxn modelId="{8F65B630-5FEF-4C31-9D73-33AD22D60B22}" type="presParOf" srcId="{E3C0D8CD-407F-4887-BF42-5328A61B02EA}" destId="{4AF21FD7-CE1F-4A15-A723-C67E8596FF04}" srcOrd="8" destOrd="0" presId="urn:microsoft.com/office/officeart/2005/8/layout/gear1"/>
    <dgm:cxn modelId="{96F89677-C36C-4E85-AF79-90E778E08EF1}" type="presParOf" srcId="{E3C0D8CD-407F-4887-BF42-5328A61B02EA}" destId="{68A22F7C-0380-4D9F-AA80-F7B502A9B07E}" srcOrd="9" destOrd="0" presId="urn:microsoft.com/office/officeart/2005/8/layout/gear1"/>
    <dgm:cxn modelId="{6F074410-60E2-467A-B8C7-5AA42532E1F0}" type="presParOf" srcId="{E3C0D8CD-407F-4887-BF42-5328A61B02EA}" destId="{0F3C6182-AC12-486F-BD3A-86BA8F76AA6F}" srcOrd="10" destOrd="0" presId="urn:microsoft.com/office/officeart/2005/8/layout/gear1"/>
    <dgm:cxn modelId="{E803B964-3553-48CF-BB72-C0C309DB95CA}" type="presParOf" srcId="{E3C0D8CD-407F-4887-BF42-5328A61B02EA}" destId="{13B98FB1-FF05-4C8F-877B-82AE5C600AA3}" srcOrd="11" destOrd="0" presId="urn:microsoft.com/office/officeart/2005/8/layout/gear1"/>
    <dgm:cxn modelId="{B51CD99F-5715-48BF-919D-52161DAEBE8B}" type="presParOf" srcId="{E3C0D8CD-407F-4887-BF42-5328A61B02EA}" destId="{9571B59E-C904-484A-A6C9-E9CFB6D013B7}" srcOrd="12" destOrd="0" presId="urn:microsoft.com/office/officeart/2005/8/layout/gear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528D18-4510-4936-A86C-4A6EE8EA4F57}">
      <dsp:nvSpPr>
        <dsp:cNvPr id="0" name=""/>
        <dsp:cNvSpPr/>
      </dsp:nvSpPr>
      <dsp:spPr>
        <a:xfrm>
          <a:off x="2593181" y="1778793"/>
          <a:ext cx="2174081" cy="2174081"/>
        </a:xfrm>
        <a:prstGeom prst="gear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Society </a:t>
          </a:r>
        </a:p>
      </dsp:txBody>
      <dsp:txXfrm>
        <a:off x="3030268" y="2288061"/>
        <a:ext cx="1299907" cy="1117523"/>
      </dsp:txXfrm>
    </dsp:sp>
    <dsp:sp modelId="{B7AFACB0-33D8-43B0-8B73-B6DD224BF8D9}">
      <dsp:nvSpPr>
        <dsp:cNvPr id="0" name=""/>
        <dsp:cNvSpPr/>
      </dsp:nvSpPr>
      <dsp:spPr>
        <a:xfrm>
          <a:off x="1328261" y="1264920"/>
          <a:ext cx="1581150" cy="1581150"/>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endParaRPr lang="en-US" sz="1100" kern="1200"/>
        </a:p>
        <a:p>
          <a:pPr lvl="0" algn="ctr" defTabSz="488950">
            <a:lnSpc>
              <a:spcPct val="90000"/>
            </a:lnSpc>
            <a:spcBef>
              <a:spcPct val="0"/>
            </a:spcBef>
            <a:spcAft>
              <a:spcPct val="35000"/>
            </a:spcAft>
          </a:pPr>
          <a:r>
            <a:rPr lang="en-US" sz="1100" kern="1200"/>
            <a:t>Organization</a:t>
          </a:r>
        </a:p>
        <a:p>
          <a:pPr lvl="0" algn="ctr" defTabSz="488950">
            <a:lnSpc>
              <a:spcPct val="90000"/>
            </a:lnSpc>
            <a:spcBef>
              <a:spcPct val="0"/>
            </a:spcBef>
            <a:spcAft>
              <a:spcPct val="35000"/>
            </a:spcAft>
          </a:pPr>
          <a:endParaRPr lang="en-US" sz="1100" kern="1200"/>
        </a:p>
      </dsp:txBody>
      <dsp:txXfrm>
        <a:off x="1726320" y="1665385"/>
        <a:ext cx="785032" cy="780220"/>
      </dsp:txXfrm>
    </dsp:sp>
    <dsp:sp modelId="{DF0BFC29-DA90-4F2B-B7F9-AE35CAC51F29}">
      <dsp:nvSpPr>
        <dsp:cNvPr id="0" name=""/>
        <dsp:cNvSpPr/>
      </dsp:nvSpPr>
      <dsp:spPr>
        <a:xfrm rot="20700000">
          <a:off x="2213866" y="174087"/>
          <a:ext cx="1549204" cy="1549204"/>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Individual </a:t>
          </a:r>
        </a:p>
      </dsp:txBody>
      <dsp:txXfrm rot="-20700000">
        <a:off x="2553652" y="513873"/>
        <a:ext cx="869632" cy="869632"/>
      </dsp:txXfrm>
    </dsp:sp>
    <dsp:sp modelId="{0F3C6182-AC12-486F-BD3A-86BA8F76AA6F}">
      <dsp:nvSpPr>
        <dsp:cNvPr id="0" name=""/>
        <dsp:cNvSpPr/>
      </dsp:nvSpPr>
      <dsp:spPr>
        <a:xfrm>
          <a:off x="2423380" y="1452221"/>
          <a:ext cx="2782824" cy="2782824"/>
        </a:xfrm>
        <a:prstGeom prst="circularArrow">
          <a:avLst>
            <a:gd name="adj1" fmla="val 4687"/>
            <a:gd name="adj2" fmla="val 299029"/>
            <a:gd name="adj3" fmla="val 2510244"/>
            <a:gd name="adj4" fmla="val 15874093"/>
            <a:gd name="adj5" fmla="val 546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3B98FB1-FF05-4C8F-877B-82AE5C600AA3}">
      <dsp:nvSpPr>
        <dsp:cNvPr id="0" name=""/>
        <dsp:cNvSpPr/>
      </dsp:nvSpPr>
      <dsp:spPr>
        <a:xfrm>
          <a:off x="1048242" y="916107"/>
          <a:ext cx="2021895" cy="2021895"/>
        </a:xfrm>
        <a:prstGeom prst="leftCircularArrow">
          <a:avLst>
            <a:gd name="adj1" fmla="val 6452"/>
            <a:gd name="adj2" fmla="val 429999"/>
            <a:gd name="adj3" fmla="val 10489124"/>
            <a:gd name="adj4" fmla="val 14837806"/>
            <a:gd name="adj5" fmla="val 752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571B59E-C904-484A-A6C9-E9CFB6D013B7}">
      <dsp:nvSpPr>
        <dsp:cNvPr id="0" name=""/>
        <dsp:cNvSpPr/>
      </dsp:nvSpPr>
      <dsp:spPr>
        <a:xfrm>
          <a:off x="1855519" y="-164210"/>
          <a:ext cx="2180010" cy="2180010"/>
        </a:xfrm>
        <a:prstGeom prst="circularArrow">
          <a:avLst>
            <a:gd name="adj1" fmla="val 5984"/>
            <a:gd name="adj2" fmla="val 394124"/>
            <a:gd name="adj3" fmla="val 13313824"/>
            <a:gd name="adj4" fmla="val 10508221"/>
            <a:gd name="adj5" fmla="val 698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395DC-98FD-4E43-AA0D-12116C598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14</Pages>
  <Words>3224</Words>
  <Characters>18380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CCL</Company>
  <LinksUpToDate>false</LinksUpToDate>
  <CharactersWithSpaces>21561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HANNUMK</dc:creator>
  <cp:lastModifiedBy>helpdesk</cp:lastModifiedBy>
  <cp:revision>37</cp:revision>
  <cp:lastPrinted>2012-01-30T18:59:00Z</cp:lastPrinted>
  <dcterms:created xsi:type="dcterms:W3CDTF">2012-01-30T14:27:00Z</dcterms:created>
  <dcterms:modified xsi:type="dcterms:W3CDTF">2012-02-01T00:20:00Z</dcterms:modified>
</cp:coreProperties>
</file>